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C0451F" w14:textId="77777777" w:rsidR="00551129" w:rsidRPr="00F81C4C" w:rsidRDefault="00D67029">
      <w:pPr>
        <w:pStyle w:val="Titre"/>
        <w:rPr>
          <w:rFonts w:asciiTheme="minorHAnsi" w:hAnsiTheme="minorHAnsi" w:cstheme="minorHAnsi"/>
        </w:rPr>
      </w:pPr>
      <w:bookmarkStart w:id="0" w:name="_Toc455758588"/>
      <w:bookmarkStart w:id="1" w:name="_Toc455758741"/>
      <w:bookmarkStart w:id="2" w:name="_Toc83022852"/>
      <w:r w:rsidRPr="00F81C4C">
        <w:rPr>
          <w:rFonts w:asciiTheme="minorHAnsi" w:hAnsiTheme="minorHAnsi" w:cstheme="minorHAnsi"/>
        </w:rPr>
        <w:t>ANNEXE 0 : PROCEDURES DE TRAVAIL INFORMATISEES</w:t>
      </w:r>
      <w:bookmarkEnd w:id="0"/>
      <w:bookmarkEnd w:id="1"/>
      <w:bookmarkEnd w:id="2"/>
    </w:p>
    <w:p w14:paraId="5A289C63" w14:textId="77777777" w:rsidR="00551129" w:rsidRPr="00F81C4C" w:rsidRDefault="00551129">
      <w:pPr>
        <w:suppressAutoHyphens w:val="0"/>
        <w:rPr>
          <w:rFonts w:asciiTheme="minorHAnsi" w:hAnsiTheme="minorHAnsi" w:cstheme="minorHAnsi"/>
          <w:b/>
          <w:bCs/>
          <w:sz w:val="24"/>
          <w:szCs w:val="24"/>
        </w:rPr>
      </w:pPr>
    </w:p>
    <w:p w14:paraId="630471E8" w14:textId="77777777" w:rsidR="00551129" w:rsidRPr="00F81C4C" w:rsidRDefault="00551129">
      <w:pPr>
        <w:suppressAutoHyphens w:val="0"/>
        <w:spacing w:after="160" w:line="259" w:lineRule="auto"/>
        <w:rPr>
          <w:rFonts w:asciiTheme="minorHAnsi" w:eastAsia="Calibri" w:hAnsiTheme="minorHAnsi" w:cstheme="minorHAnsi"/>
          <w:sz w:val="22"/>
          <w:szCs w:val="22"/>
          <w:lang w:val="fr-BE" w:eastAsia="en-US"/>
        </w:rPr>
      </w:pPr>
    </w:p>
    <w:p w14:paraId="3C92B95B" w14:textId="77777777" w:rsidR="00551129" w:rsidRPr="00F81C4C" w:rsidRDefault="00D67029">
      <w:pPr>
        <w:tabs>
          <w:tab w:val="right" w:leader="dot" w:pos="9638"/>
        </w:tabs>
        <w:suppressAutoHyphens w:val="0"/>
        <w:spacing w:before="120" w:after="120" w:line="259" w:lineRule="auto"/>
        <w:jc w:val="center"/>
        <w:rPr>
          <w:rFonts w:asciiTheme="minorHAnsi" w:eastAsia="Calibri" w:hAnsiTheme="minorHAnsi" w:cstheme="minorHAnsi"/>
          <w:b/>
          <w:bCs/>
          <w:caps/>
          <w:sz w:val="28"/>
          <w:lang w:val="fr-BE" w:eastAsia="en-US"/>
        </w:rPr>
      </w:pPr>
      <w:bookmarkStart w:id="3" w:name="_Toc113612167"/>
      <w:r w:rsidRPr="00F81C4C">
        <w:rPr>
          <w:rFonts w:asciiTheme="minorHAnsi" w:eastAsia="Calibri" w:hAnsiTheme="minorHAnsi" w:cstheme="minorHAnsi"/>
          <w:b/>
          <w:bCs/>
          <w:caps/>
          <w:sz w:val="28"/>
          <w:lang w:val="fr-BE" w:eastAsia="en-US"/>
        </w:rPr>
        <w:t>TABLE DES MATIèreS</w:t>
      </w:r>
      <w:bookmarkEnd w:id="3"/>
    </w:p>
    <w:p w14:paraId="63DDBD5C" w14:textId="77777777" w:rsidR="00551129" w:rsidRPr="00F81C4C" w:rsidRDefault="00551129">
      <w:pPr>
        <w:tabs>
          <w:tab w:val="right" w:leader="dot" w:pos="9638"/>
        </w:tabs>
        <w:suppressAutoHyphens w:val="0"/>
        <w:spacing w:before="120" w:after="120" w:line="259" w:lineRule="auto"/>
        <w:jc w:val="center"/>
        <w:rPr>
          <w:rFonts w:asciiTheme="minorHAnsi" w:eastAsia="Calibri" w:hAnsiTheme="minorHAnsi" w:cstheme="minorHAnsi"/>
          <w:b/>
          <w:bCs/>
          <w:caps/>
          <w:sz w:val="28"/>
          <w:lang w:val="fr-BE" w:eastAsia="en-US"/>
        </w:rPr>
      </w:pPr>
    </w:p>
    <w:p w14:paraId="61908C3D" w14:textId="2736AD5F" w:rsidR="00DF3D28" w:rsidRDefault="00D67029">
      <w:pPr>
        <w:pStyle w:val="TM1"/>
        <w:tabs>
          <w:tab w:val="right" w:leader="dot" w:pos="10138"/>
        </w:tabs>
        <w:rPr>
          <w:rFonts w:asciiTheme="minorHAnsi" w:eastAsiaTheme="minorEastAsia" w:hAnsiTheme="minorHAnsi" w:cstheme="minorBidi"/>
          <w:b w:val="0"/>
          <w:bCs w:val="0"/>
          <w:i w:val="0"/>
          <w:iCs w:val="0"/>
          <w:noProof/>
          <w:kern w:val="2"/>
          <w:lang w:val="fr-BE" w:eastAsia="fr-BE"/>
          <w14:ligatures w14:val="standardContextual"/>
        </w:rPr>
      </w:pPr>
      <w:r w:rsidRPr="00F81C4C">
        <w:rPr>
          <w:rFonts w:asciiTheme="minorHAnsi" w:eastAsia="Calibri" w:hAnsiTheme="minorHAnsi" w:cstheme="minorHAnsi"/>
          <w:caps/>
          <w:sz w:val="28"/>
          <w:lang w:val="fr-BE" w:eastAsia="en-US"/>
        </w:rPr>
        <w:fldChar w:fldCharType="begin"/>
      </w:r>
      <w:r w:rsidRPr="00F81C4C">
        <w:rPr>
          <w:rFonts w:asciiTheme="minorHAnsi" w:eastAsia="Calibri" w:hAnsiTheme="minorHAnsi" w:cstheme="minorHAnsi"/>
          <w:caps/>
          <w:sz w:val="28"/>
          <w:lang w:val="fr-BE" w:eastAsia="en-US"/>
        </w:rPr>
        <w:instrText xml:space="preserve"> TOC \h \z \t "Annexe 0 - Titre 1;1;Annexe 0 Titre 2;2;Annexe 0 Titre 3;3" </w:instrText>
      </w:r>
      <w:r w:rsidRPr="00F81C4C">
        <w:rPr>
          <w:rFonts w:asciiTheme="minorHAnsi" w:eastAsia="Calibri" w:hAnsiTheme="minorHAnsi" w:cstheme="minorHAnsi"/>
          <w:caps/>
          <w:sz w:val="28"/>
          <w:lang w:val="fr-BE" w:eastAsia="en-US"/>
        </w:rPr>
        <w:fldChar w:fldCharType="separate"/>
      </w:r>
      <w:hyperlink w:anchor="_Toc204809447" w:history="1">
        <w:r w:rsidR="00DF3D28" w:rsidRPr="00F44914">
          <w:rPr>
            <w:rStyle w:val="Lienhypertexte"/>
            <w:rFonts w:cstheme="minorHAnsi"/>
            <w:noProof/>
            <w:lang w:bidi="hi-IN"/>
          </w:rPr>
          <w:t>Liste des documents à compléter</w:t>
        </w:r>
        <w:r w:rsidR="00DF3D28">
          <w:rPr>
            <w:noProof/>
            <w:webHidden/>
          </w:rPr>
          <w:tab/>
        </w:r>
        <w:r w:rsidR="00DF3D28">
          <w:rPr>
            <w:noProof/>
            <w:webHidden/>
          </w:rPr>
          <w:fldChar w:fldCharType="begin"/>
        </w:r>
        <w:r w:rsidR="00DF3D28">
          <w:rPr>
            <w:noProof/>
            <w:webHidden/>
          </w:rPr>
          <w:instrText xml:space="preserve"> PAGEREF _Toc204809447 \h </w:instrText>
        </w:r>
        <w:r w:rsidR="00DF3D28">
          <w:rPr>
            <w:noProof/>
            <w:webHidden/>
          </w:rPr>
        </w:r>
        <w:r w:rsidR="00DF3D28">
          <w:rPr>
            <w:noProof/>
            <w:webHidden/>
          </w:rPr>
          <w:fldChar w:fldCharType="separate"/>
        </w:r>
        <w:r w:rsidR="00DF3D28">
          <w:rPr>
            <w:noProof/>
            <w:webHidden/>
          </w:rPr>
          <w:t>2</w:t>
        </w:r>
        <w:r w:rsidR="00DF3D28">
          <w:rPr>
            <w:noProof/>
            <w:webHidden/>
          </w:rPr>
          <w:fldChar w:fldCharType="end"/>
        </w:r>
      </w:hyperlink>
    </w:p>
    <w:p w14:paraId="0160F8A6" w14:textId="34FCBF47" w:rsidR="00DF3D28" w:rsidRDefault="00DF3D28">
      <w:pPr>
        <w:pStyle w:val="TM1"/>
        <w:tabs>
          <w:tab w:val="right" w:leader="dot" w:pos="10138"/>
        </w:tabs>
        <w:rPr>
          <w:rFonts w:asciiTheme="minorHAnsi" w:eastAsiaTheme="minorEastAsia" w:hAnsiTheme="minorHAnsi" w:cstheme="minorBidi"/>
          <w:b w:val="0"/>
          <w:bCs w:val="0"/>
          <w:i w:val="0"/>
          <w:iCs w:val="0"/>
          <w:noProof/>
          <w:kern w:val="2"/>
          <w:lang w:val="fr-BE" w:eastAsia="fr-BE"/>
          <w14:ligatures w14:val="standardContextual"/>
        </w:rPr>
      </w:pPr>
      <w:hyperlink w:anchor="_Toc204809448" w:history="1">
        <w:r w:rsidRPr="00F44914">
          <w:rPr>
            <w:rStyle w:val="Lienhypertexte"/>
            <w:rFonts w:cstheme="minorHAnsi"/>
            <w:noProof/>
            <w:lang w:bidi="hi-IN"/>
          </w:rPr>
          <w:t>Echéances à respecter pour le renvoi des différents documents et fichiers</w:t>
        </w:r>
        <w:r>
          <w:rPr>
            <w:noProof/>
            <w:webHidden/>
          </w:rPr>
          <w:tab/>
        </w:r>
        <w:r>
          <w:rPr>
            <w:noProof/>
            <w:webHidden/>
          </w:rPr>
          <w:fldChar w:fldCharType="begin"/>
        </w:r>
        <w:r>
          <w:rPr>
            <w:noProof/>
            <w:webHidden/>
          </w:rPr>
          <w:instrText xml:space="preserve"> PAGEREF _Toc204809448 \h </w:instrText>
        </w:r>
        <w:r>
          <w:rPr>
            <w:noProof/>
            <w:webHidden/>
          </w:rPr>
        </w:r>
        <w:r>
          <w:rPr>
            <w:noProof/>
            <w:webHidden/>
          </w:rPr>
          <w:fldChar w:fldCharType="separate"/>
        </w:r>
        <w:r>
          <w:rPr>
            <w:noProof/>
            <w:webHidden/>
          </w:rPr>
          <w:t>5</w:t>
        </w:r>
        <w:r>
          <w:rPr>
            <w:noProof/>
            <w:webHidden/>
          </w:rPr>
          <w:fldChar w:fldCharType="end"/>
        </w:r>
      </w:hyperlink>
    </w:p>
    <w:p w14:paraId="002FAEC8" w14:textId="16B98E37" w:rsidR="00DF3D28" w:rsidRDefault="00DF3D28">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9449" w:history="1">
        <w:r w:rsidRPr="00F44914">
          <w:rPr>
            <w:rStyle w:val="Lienhypertexte"/>
            <w:rFonts w:cstheme="minorHAnsi"/>
            <w:noProof/>
          </w:rPr>
          <w:t>1.</w:t>
        </w:r>
        <w:r>
          <w:rPr>
            <w:rFonts w:asciiTheme="minorHAnsi" w:eastAsiaTheme="minorEastAsia" w:hAnsiTheme="minorHAnsi" w:cstheme="minorBidi"/>
            <w:b w:val="0"/>
            <w:bCs w:val="0"/>
            <w:noProof/>
            <w:kern w:val="2"/>
            <w:sz w:val="24"/>
            <w:szCs w:val="24"/>
            <w:lang w:val="fr-BE" w:eastAsia="fr-BE"/>
            <w14:ligatures w14:val="standardContextual"/>
          </w:rPr>
          <w:tab/>
        </w:r>
        <w:r w:rsidRPr="00F44914">
          <w:rPr>
            <w:rStyle w:val="Lienhypertexte"/>
            <w:rFonts w:cstheme="minorHAnsi"/>
            <w:noProof/>
          </w:rPr>
          <w:t>Informations utiles au remplissage, à la transmission des fichiers et aux développements futurs du processus</w:t>
        </w:r>
        <w:r>
          <w:rPr>
            <w:noProof/>
            <w:webHidden/>
          </w:rPr>
          <w:tab/>
        </w:r>
        <w:r>
          <w:rPr>
            <w:noProof/>
            <w:webHidden/>
          </w:rPr>
          <w:fldChar w:fldCharType="begin"/>
        </w:r>
        <w:r>
          <w:rPr>
            <w:noProof/>
            <w:webHidden/>
          </w:rPr>
          <w:instrText xml:space="preserve"> PAGEREF _Toc204809449 \h </w:instrText>
        </w:r>
        <w:r>
          <w:rPr>
            <w:noProof/>
            <w:webHidden/>
          </w:rPr>
        </w:r>
        <w:r>
          <w:rPr>
            <w:noProof/>
            <w:webHidden/>
          </w:rPr>
          <w:fldChar w:fldCharType="separate"/>
        </w:r>
        <w:r>
          <w:rPr>
            <w:noProof/>
            <w:webHidden/>
          </w:rPr>
          <w:t>6</w:t>
        </w:r>
        <w:r>
          <w:rPr>
            <w:noProof/>
            <w:webHidden/>
          </w:rPr>
          <w:fldChar w:fldCharType="end"/>
        </w:r>
      </w:hyperlink>
    </w:p>
    <w:p w14:paraId="4050E428" w14:textId="4A235464" w:rsidR="00DF3D28" w:rsidRDefault="00DF3D28">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9450" w:history="1">
        <w:r w:rsidRPr="00F44914">
          <w:rPr>
            <w:rStyle w:val="Lienhypertexte"/>
            <w:rFonts w:cstheme="minorHAnsi"/>
            <w:noProof/>
          </w:rPr>
          <w:t>2.</w:t>
        </w:r>
        <w:r>
          <w:rPr>
            <w:rFonts w:asciiTheme="minorHAnsi" w:eastAsiaTheme="minorEastAsia" w:hAnsiTheme="minorHAnsi" w:cstheme="minorBidi"/>
            <w:b w:val="0"/>
            <w:bCs w:val="0"/>
            <w:noProof/>
            <w:kern w:val="2"/>
            <w:sz w:val="24"/>
            <w:szCs w:val="24"/>
            <w:lang w:val="fr-BE" w:eastAsia="fr-BE"/>
            <w14:ligatures w14:val="standardContextual"/>
          </w:rPr>
          <w:tab/>
        </w:r>
        <w:r w:rsidRPr="00F44914">
          <w:rPr>
            <w:rStyle w:val="Lienhypertexte"/>
            <w:rFonts w:cstheme="minorHAnsi"/>
            <w:noProof/>
          </w:rPr>
          <w:t>Fichiers Informatiques</w:t>
        </w:r>
        <w:r>
          <w:rPr>
            <w:noProof/>
            <w:webHidden/>
          </w:rPr>
          <w:tab/>
        </w:r>
        <w:r>
          <w:rPr>
            <w:noProof/>
            <w:webHidden/>
          </w:rPr>
          <w:fldChar w:fldCharType="begin"/>
        </w:r>
        <w:r>
          <w:rPr>
            <w:noProof/>
            <w:webHidden/>
          </w:rPr>
          <w:instrText xml:space="preserve"> PAGEREF _Toc204809450 \h </w:instrText>
        </w:r>
        <w:r>
          <w:rPr>
            <w:noProof/>
            <w:webHidden/>
          </w:rPr>
        </w:r>
        <w:r>
          <w:rPr>
            <w:noProof/>
            <w:webHidden/>
          </w:rPr>
          <w:fldChar w:fldCharType="separate"/>
        </w:r>
        <w:r>
          <w:rPr>
            <w:noProof/>
            <w:webHidden/>
          </w:rPr>
          <w:t>8</w:t>
        </w:r>
        <w:r>
          <w:rPr>
            <w:noProof/>
            <w:webHidden/>
          </w:rPr>
          <w:fldChar w:fldCharType="end"/>
        </w:r>
      </w:hyperlink>
    </w:p>
    <w:p w14:paraId="7A4DAC07" w14:textId="191FFCDF" w:rsidR="00DF3D28" w:rsidRDefault="00DF3D28">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9451" w:history="1">
        <w:r w:rsidRPr="00F44914">
          <w:rPr>
            <w:rStyle w:val="Lienhypertexte"/>
            <w:rFonts w:cstheme="minorHAnsi"/>
            <w:noProof/>
          </w:rPr>
          <w:t>2.1.</w:t>
        </w:r>
        <w:r>
          <w:rPr>
            <w:rFonts w:asciiTheme="minorHAnsi" w:eastAsiaTheme="minorEastAsia" w:hAnsiTheme="minorHAnsi" w:cstheme="minorBidi"/>
            <w:noProof/>
            <w:kern w:val="2"/>
            <w:sz w:val="24"/>
            <w:szCs w:val="24"/>
            <w:lang w:val="fr-BE" w:eastAsia="fr-BE"/>
            <w14:ligatures w14:val="standardContextual"/>
          </w:rPr>
          <w:tab/>
        </w:r>
        <w:r w:rsidRPr="00F44914">
          <w:rPr>
            <w:rStyle w:val="Lienhypertexte"/>
            <w:rFonts w:cstheme="minorHAnsi"/>
            <w:noProof/>
          </w:rPr>
          <w:t>Pour les Pouvoirs organisateurs</w:t>
        </w:r>
        <w:r>
          <w:rPr>
            <w:noProof/>
            <w:webHidden/>
          </w:rPr>
          <w:tab/>
        </w:r>
        <w:r>
          <w:rPr>
            <w:noProof/>
            <w:webHidden/>
          </w:rPr>
          <w:fldChar w:fldCharType="begin"/>
        </w:r>
        <w:r>
          <w:rPr>
            <w:noProof/>
            <w:webHidden/>
          </w:rPr>
          <w:instrText xml:space="preserve"> PAGEREF _Toc204809451 \h </w:instrText>
        </w:r>
        <w:r>
          <w:rPr>
            <w:noProof/>
            <w:webHidden/>
          </w:rPr>
        </w:r>
        <w:r>
          <w:rPr>
            <w:noProof/>
            <w:webHidden/>
          </w:rPr>
          <w:fldChar w:fldCharType="separate"/>
        </w:r>
        <w:r>
          <w:rPr>
            <w:noProof/>
            <w:webHidden/>
          </w:rPr>
          <w:t>8</w:t>
        </w:r>
        <w:r>
          <w:rPr>
            <w:noProof/>
            <w:webHidden/>
          </w:rPr>
          <w:fldChar w:fldCharType="end"/>
        </w:r>
      </w:hyperlink>
    </w:p>
    <w:p w14:paraId="10CD86A7" w14:textId="7421D74E" w:rsidR="00DF3D28" w:rsidRDefault="00DF3D28">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9452" w:history="1">
        <w:r w:rsidRPr="00F44914">
          <w:rPr>
            <w:rStyle w:val="Lienhypertexte"/>
            <w:rFonts w:cstheme="minorHAnsi"/>
            <w:noProof/>
          </w:rPr>
          <w:t>2.2.</w:t>
        </w:r>
        <w:r>
          <w:rPr>
            <w:rFonts w:asciiTheme="minorHAnsi" w:eastAsiaTheme="minorEastAsia" w:hAnsiTheme="minorHAnsi" w:cstheme="minorBidi"/>
            <w:noProof/>
            <w:kern w:val="2"/>
            <w:sz w:val="24"/>
            <w:szCs w:val="24"/>
            <w:lang w:val="fr-BE" w:eastAsia="fr-BE"/>
            <w14:ligatures w14:val="standardContextual"/>
          </w:rPr>
          <w:tab/>
        </w:r>
        <w:r w:rsidRPr="00F44914">
          <w:rPr>
            <w:rStyle w:val="Lienhypertexte"/>
            <w:rFonts w:cstheme="minorHAnsi"/>
            <w:noProof/>
          </w:rPr>
          <w:t>Pour les Commissions zonales</w:t>
        </w:r>
        <w:r>
          <w:rPr>
            <w:noProof/>
            <w:webHidden/>
          </w:rPr>
          <w:tab/>
        </w:r>
        <w:r>
          <w:rPr>
            <w:noProof/>
            <w:webHidden/>
          </w:rPr>
          <w:fldChar w:fldCharType="begin"/>
        </w:r>
        <w:r>
          <w:rPr>
            <w:noProof/>
            <w:webHidden/>
          </w:rPr>
          <w:instrText xml:space="preserve"> PAGEREF _Toc204809452 \h </w:instrText>
        </w:r>
        <w:r>
          <w:rPr>
            <w:noProof/>
            <w:webHidden/>
          </w:rPr>
        </w:r>
        <w:r>
          <w:rPr>
            <w:noProof/>
            <w:webHidden/>
          </w:rPr>
          <w:fldChar w:fldCharType="separate"/>
        </w:r>
        <w:r>
          <w:rPr>
            <w:noProof/>
            <w:webHidden/>
          </w:rPr>
          <w:t>9</w:t>
        </w:r>
        <w:r>
          <w:rPr>
            <w:noProof/>
            <w:webHidden/>
          </w:rPr>
          <w:fldChar w:fldCharType="end"/>
        </w:r>
      </w:hyperlink>
    </w:p>
    <w:p w14:paraId="37B35CC1" w14:textId="1B7C6A34" w:rsidR="00DF3D28" w:rsidRDefault="00DF3D28">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9453" w:history="1">
        <w:r w:rsidRPr="00F44914">
          <w:rPr>
            <w:rStyle w:val="Lienhypertexte"/>
            <w:rFonts w:cstheme="minorHAnsi"/>
            <w:noProof/>
          </w:rPr>
          <w:t>3.</w:t>
        </w:r>
        <w:r>
          <w:rPr>
            <w:rFonts w:asciiTheme="minorHAnsi" w:eastAsiaTheme="minorEastAsia" w:hAnsiTheme="minorHAnsi" w:cstheme="minorBidi"/>
            <w:b w:val="0"/>
            <w:bCs w:val="0"/>
            <w:noProof/>
            <w:kern w:val="2"/>
            <w:sz w:val="24"/>
            <w:szCs w:val="24"/>
            <w:lang w:val="fr-BE" w:eastAsia="fr-BE"/>
            <w14:ligatures w14:val="standardContextual"/>
          </w:rPr>
          <w:tab/>
        </w:r>
        <w:r w:rsidRPr="00F44914">
          <w:rPr>
            <w:rStyle w:val="Lienhypertexte"/>
            <w:rFonts w:cstheme="minorHAnsi"/>
            <w:noProof/>
          </w:rPr>
          <w:t>Erreurs fréquentes</w:t>
        </w:r>
        <w:r>
          <w:rPr>
            <w:noProof/>
            <w:webHidden/>
          </w:rPr>
          <w:tab/>
        </w:r>
        <w:r>
          <w:rPr>
            <w:noProof/>
            <w:webHidden/>
          </w:rPr>
          <w:fldChar w:fldCharType="begin"/>
        </w:r>
        <w:r>
          <w:rPr>
            <w:noProof/>
            <w:webHidden/>
          </w:rPr>
          <w:instrText xml:space="preserve"> PAGEREF _Toc204809453 \h </w:instrText>
        </w:r>
        <w:r>
          <w:rPr>
            <w:noProof/>
            <w:webHidden/>
          </w:rPr>
        </w:r>
        <w:r>
          <w:rPr>
            <w:noProof/>
            <w:webHidden/>
          </w:rPr>
          <w:fldChar w:fldCharType="separate"/>
        </w:r>
        <w:r>
          <w:rPr>
            <w:noProof/>
            <w:webHidden/>
          </w:rPr>
          <w:t>10</w:t>
        </w:r>
        <w:r>
          <w:rPr>
            <w:noProof/>
            <w:webHidden/>
          </w:rPr>
          <w:fldChar w:fldCharType="end"/>
        </w:r>
      </w:hyperlink>
    </w:p>
    <w:p w14:paraId="76FA38C5" w14:textId="142384D6" w:rsidR="00DF3D28" w:rsidRDefault="00DF3D28">
      <w:pPr>
        <w:pStyle w:val="TM2"/>
        <w:tabs>
          <w:tab w:val="left" w:pos="800"/>
          <w:tab w:val="right" w:leader="dot" w:pos="10138"/>
        </w:tabs>
        <w:rPr>
          <w:rFonts w:asciiTheme="minorHAnsi" w:eastAsiaTheme="minorEastAsia" w:hAnsiTheme="minorHAnsi" w:cstheme="minorBidi"/>
          <w:b w:val="0"/>
          <w:bCs w:val="0"/>
          <w:noProof/>
          <w:kern w:val="2"/>
          <w:sz w:val="24"/>
          <w:szCs w:val="24"/>
          <w:lang w:val="fr-BE" w:eastAsia="fr-BE"/>
          <w14:ligatures w14:val="standardContextual"/>
        </w:rPr>
      </w:pPr>
      <w:hyperlink w:anchor="_Toc204809454" w:history="1">
        <w:r w:rsidRPr="00F44914">
          <w:rPr>
            <w:rStyle w:val="Lienhypertexte"/>
            <w:rFonts w:cstheme="minorHAnsi"/>
            <w:noProof/>
          </w:rPr>
          <w:t>4.</w:t>
        </w:r>
        <w:r>
          <w:rPr>
            <w:rFonts w:asciiTheme="minorHAnsi" w:eastAsiaTheme="minorEastAsia" w:hAnsiTheme="minorHAnsi" w:cstheme="minorBidi"/>
            <w:b w:val="0"/>
            <w:bCs w:val="0"/>
            <w:noProof/>
            <w:kern w:val="2"/>
            <w:sz w:val="24"/>
            <w:szCs w:val="24"/>
            <w:lang w:val="fr-BE" w:eastAsia="fr-BE"/>
            <w14:ligatures w14:val="standardContextual"/>
          </w:rPr>
          <w:tab/>
        </w:r>
        <w:r w:rsidRPr="00F44914">
          <w:rPr>
            <w:rStyle w:val="Lienhypertexte"/>
            <w:rFonts w:cstheme="minorHAnsi"/>
            <w:noProof/>
          </w:rPr>
          <w:t>Transmission des données</w:t>
        </w:r>
        <w:r>
          <w:rPr>
            <w:noProof/>
            <w:webHidden/>
          </w:rPr>
          <w:tab/>
        </w:r>
        <w:r>
          <w:rPr>
            <w:noProof/>
            <w:webHidden/>
          </w:rPr>
          <w:fldChar w:fldCharType="begin"/>
        </w:r>
        <w:r>
          <w:rPr>
            <w:noProof/>
            <w:webHidden/>
          </w:rPr>
          <w:instrText xml:space="preserve"> PAGEREF _Toc204809454 \h </w:instrText>
        </w:r>
        <w:r>
          <w:rPr>
            <w:noProof/>
            <w:webHidden/>
          </w:rPr>
        </w:r>
        <w:r>
          <w:rPr>
            <w:noProof/>
            <w:webHidden/>
          </w:rPr>
          <w:fldChar w:fldCharType="separate"/>
        </w:r>
        <w:r>
          <w:rPr>
            <w:noProof/>
            <w:webHidden/>
          </w:rPr>
          <w:t>12</w:t>
        </w:r>
        <w:r>
          <w:rPr>
            <w:noProof/>
            <w:webHidden/>
          </w:rPr>
          <w:fldChar w:fldCharType="end"/>
        </w:r>
      </w:hyperlink>
    </w:p>
    <w:p w14:paraId="7860C38A" w14:textId="57D7A1BB" w:rsidR="00DF3D28" w:rsidRDefault="00DF3D28">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9455" w:history="1">
        <w:r w:rsidRPr="00F44914">
          <w:rPr>
            <w:rStyle w:val="Lienhypertexte"/>
            <w:rFonts w:cstheme="minorHAnsi"/>
            <w:noProof/>
          </w:rPr>
          <w:t>4.1.</w:t>
        </w:r>
        <w:r>
          <w:rPr>
            <w:rFonts w:asciiTheme="minorHAnsi" w:eastAsiaTheme="minorEastAsia" w:hAnsiTheme="minorHAnsi" w:cstheme="minorBidi"/>
            <w:noProof/>
            <w:kern w:val="2"/>
            <w:sz w:val="24"/>
            <w:szCs w:val="24"/>
            <w:lang w:val="fr-BE" w:eastAsia="fr-BE"/>
            <w14:ligatures w14:val="standardContextual"/>
          </w:rPr>
          <w:tab/>
        </w:r>
        <w:r w:rsidRPr="00F44914">
          <w:rPr>
            <w:rStyle w:val="Lienhypertexte"/>
            <w:rFonts w:cstheme="minorHAnsi"/>
            <w:noProof/>
          </w:rPr>
          <w:t>Par les Pouvoirs organisateurs</w:t>
        </w:r>
        <w:r>
          <w:rPr>
            <w:noProof/>
            <w:webHidden/>
          </w:rPr>
          <w:tab/>
        </w:r>
        <w:r>
          <w:rPr>
            <w:noProof/>
            <w:webHidden/>
          </w:rPr>
          <w:fldChar w:fldCharType="begin"/>
        </w:r>
        <w:r>
          <w:rPr>
            <w:noProof/>
            <w:webHidden/>
          </w:rPr>
          <w:instrText xml:space="preserve"> PAGEREF _Toc204809455 \h </w:instrText>
        </w:r>
        <w:r>
          <w:rPr>
            <w:noProof/>
            <w:webHidden/>
          </w:rPr>
        </w:r>
        <w:r>
          <w:rPr>
            <w:noProof/>
            <w:webHidden/>
          </w:rPr>
          <w:fldChar w:fldCharType="separate"/>
        </w:r>
        <w:r>
          <w:rPr>
            <w:noProof/>
            <w:webHidden/>
          </w:rPr>
          <w:t>12</w:t>
        </w:r>
        <w:r>
          <w:rPr>
            <w:noProof/>
            <w:webHidden/>
          </w:rPr>
          <w:fldChar w:fldCharType="end"/>
        </w:r>
      </w:hyperlink>
    </w:p>
    <w:p w14:paraId="333A8D94" w14:textId="4593C64D" w:rsidR="00DF3D28" w:rsidRDefault="00DF3D28">
      <w:pPr>
        <w:pStyle w:val="TM3"/>
        <w:tabs>
          <w:tab w:val="left" w:pos="1000"/>
          <w:tab w:val="right" w:leader="dot" w:pos="10138"/>
        </w:tabs>
        <w:rPr>
          <w:rFonts w:asciiTheme="minorHAnsi" w:eastAsiaTheme="minorEastAsia" w:hAnsiTheme="minorHAnsi" w:cstheme="minorBidi"/>
          <w:noProof/>
          <w:kern w:val="2"/>
          <w:sz w:val="24"/>
          <w:szCs w:val="24"/>
          <w:lang w:val="fr-BE" w:eastAsia="fr-BE"/>
          <w14:ligatures w14:val="standardContextual"/>
        </w:rPr>
      </w:pPr>
      <w:hyperlink w:anchor="_Toc204809456" w:history="1">
        <w:r w:rsidRPr="00F44914">
          <w:rPr>
            <w:rStyle w:val="Lienhypertexte"/>
            <w:rFonts w:cstheme="minorHAnsi"/>
            <w:noProof/>
          </w:rPr>
          <w:t>4.2.</w:t>
        </w:r>
        <w:r>
          <w:rPr>
            <w:rFonts w:asciiTheme="minorHAnsi" w:eastAsiaTheme="minorEastAsia" w:hAnsiTheme="minorHAnsi" w:cstheme="minorBidi"/>
            <w:noProof/>
            <w:kern w:val="2"/>
            <w:sz w:val="24"/>
            <w:szCs w:val="24"/>
            <w:lang w:val="fr-BE" w:eastAsia="fr-BE"/>
            <w14:ligatures w14:val="standardContextual"/>
          </w:rPr>
          <w:tab/>
        </w:r>
        <w:r w:rsidRPr="00F44914">
          <w:rPr>
            <w:rStyle w:val="Lienhypertexte"/>
            <w:rFonts w:cstheme="minorHAnsi"/>
            <w:noProof/>
          </w:rPr>
          <w:t>Par les Commissions zonales</w:t>
        </w:r>
        <w:r>
          <w:rPr>
            <w:noProof/>
            <w:webHidden/>
          </w:rPr>
          <w:tab/>
        </w:r>
        <w:r>
          <w:rPr>
            <w:noProof/>
            <w:webHidden/>
          </w:rPr>
          <w:fldChar w:fldCharType="begin"/>
        </w:r>
        <w:r>
          <w:rPr>
            <w:noProof/>
            <w:webHidden/>
          </w:rPr>
          <w:instrText xml:space="preserve"> PAGEREF _Toc204809456 \h </w:instrText>
        </w:r>
        <w:r>
          <w:rPr>
            <w:noProof/>
            <w:webHidden/>
          </w:rPr>
        </w:r>
        <w:r>
          <w:rPr>
            <w:noProof/>
            <w:webHidden/>
          </w:rPr>
          <w:fldChar w:fldCharType="separate"/>
        </w:r>
        <w:r>
          <w:rPr>
            <w:noProof/>
            <w:webHidden/>
          </w:rPr>
          <w:t>16</w:t>
        </w:r>
        <w:r>
          <w:rPr>
            <w:noProof/>
            <w:webHidden/>
          </w:rPr>
          <w:fldChar w:fldCharType="end"/>
        </w:r>
      </w:hyperlink>
    </w:p>
    <w:p w14:paraId="7F9A2BB9" w14:textId="685637C3" w:rsidR="00551129" w:rsidRPr="00F81C4C" w:rsidRDefault="00D67029">
      <w:pPr>
        <w:suppressAutoHyphens w:val="0"/>
        <w:spacing w:after="160" w:line="259" w:lineRule="auto"/>
        <w:rPr>
          <w:rFonts w:asciiTheme="minorHAnsi" w:eastAsia="Calibri" w:hAnsiTheme="minorHAnsi" w:cstheme="minorHAnsi"/>
          <w:caps/>
          <w:sz w:val="28"/>
          <w:szCs w:val="24"/>
          <w:lang w:val="fr-BE" w:eastAsia="en-US"/>
        </w:rPr>
      </w:pPr>
      <w:r w:rsidRPr="00F81C4C">
        <w:rPr>
          <w:rFonts w:asciiTheme="minorHAnsi" w:eastAsia="Calibri" w:hAnsiTheme="minorHAnsi" w:cstheme="minorHAnsi"/>
          <w:caps/>
          <w:sz w:val="28"/>
          <w:szCs w:val="24"/>
          <w:lang w:val="fr-BE" w:eastAsia="en-US"/>
        </w:rPr>
        <w:fldChar w:fldCharType="end"/>
      </w:r>
    </w:p>
    <w:p w14:paraId="588C50EA"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1A0912D4"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6923FF1E"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24FF1344"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6892EAB9" w14:textId="77777777" w:rsidR="00551129" w:rsidRPr="00F81C4C" w:rsidRDefault="00551129">
      <w:pPr>
        <w:suppressAutoHyphens w:val="0"/>
        <w:spacing w:after="160" w:line="259" w:lineRule="auto"/>
        <w:rPr>
          <w:rFonts w:asciiTheme="minorHAnsi" w:eastAsia="Calibri" w:hAnsiTheme="minorHAnsi" w:cstheme="minorHAnsi"/>
          <w:caps/>
          <w:sz w:val="28"/>
          <w:szCs w:val="24"/>
          <w:lang w:val="fr-BE" w:eastAsia="en-US"/>
        </w:rPr>
      </w:pPr>
    </w:p>
    <w:p w14:paraId="67439EEF" w14:textId="77777777" w:rsidR="00551129" w:rsidRPr="00F81C4C" w:rsidRDefault="00551129">
      <w:pPr>
        <w:suppressAutoHyphens w:val="0"/>
        <w:spacing w:after="160" w:line="259" w:lineRule="auto"/>
        <w:jc w:val="right"/>
        <w:rPr>
          <w:rFonts w:asciiTheme="minorHAnsi" w:eastAsia="Calibri" w:hAnsiTheme="minorHAnsi" w:cstheme="minorHAnsi"/>
          <w:i/>
          <w:sz w:val="22"/>
          <w:szCs w:val="22"/>
          <w:lang w:val="fr-BE" w:eastAsia="en-US"/>
        </w:rPr>
      </w:pPr>
    </w:p>
    <w:p w14:paraId="28352DF6" w14:textId="77777777" w:rsidR="00551129" w:rsidRPr="00F81C4C" w:rsidRDefault="00551129">
      <w:pPr>
        <w:spacing w:before="100" w:beforeAutospacing="1" w:after="100" w:afterAutospacing="1"/>
        <w:rPr>
          <w:rFonts w:asciiTheme="minorHAnsi" w:eastAsia="Songti SC" w:hAnsiTheme="minorHAnsi" w:cstheme="minorHAnsi"/>
          <w:color w:val="000000"/>
          <w:kern w:val="2"/>
          <w:sz w:val="22"/>
          <w:szCs w:val="24"/>
          <w:lang w:eastAsia="zh-CN" w:bidi="hi-IN"/>
        </w:rPr>
        <w:sectPr w:rsidR="00551129" w:rsidRPr="00F81C4C">
          <w:headerReference w:type="default" r:id="rId10"/>
          <w:footerReference w:type="default" r:id="rId11"/>
          <w:type w:val="continuous"/>
          <w:pgSz w:w="11906" w:h="16838"/>
          <w:pgMar w:top="709" w:right="851" w:bottom="1134" w:left="907" w:header="720" w:footer="720" w:gutter="0"/>
          <w:cols w:space="720"/>
          <w:docGrid w:linePitch="600" w:charSpace="40960"/>
        </w:sectPr>
      </w:pPr>
    </w:p>
    <w:p w14:paraId="1B3108DE" w14:textId="77777777" w:rsidR="00551129" w:rsidRPr="00F81C4C" w:rsidRDefault="00551129">
      <w:pPr>
        <w:spacing w:before="100" w:beforeAutospacing="1" w:after="100" w:afterAutospacing="1"/>
        <w:rPr>
          <w:rFonts w:asciiTheme="minorHAnsi" w:eastAsia="Songti SC" w:hAnsiTheme="minorHAnsi" w:cstheme="minorHAnsi"/>
          <w:color w:val="000000"/>
          <w:kern w:val="2"/>
          <w:sz w:val="22"/>
          <w:szCs w:val="24"/>
          <w:lang w:eastAsia="zh-CN" w:bidi="hi-IN"/>
        </w:rPr>
        <w:sectPr w:rsidR="00551129" w:rsidRPr="00F81C4C">
          <w:type w:val="continuous"/>
          <w:pgSz w:w="11906" w:h="16838"/>
          <w:pgMar w:top="709" w:right="851" w:bottom="1135" w:left="907" w:header="720" w:footer="720" w:gutter="0"/>
          <w:cols w:space="720"/>
          <w:docGrid w:linePitch="600" w:charSpace="40960"/>
        </w:sectPr>
      </w:pPr>
    </w:p>
    <w:tbl>
      <w:tblPr>
        <w:tblW w:w="5000" w:type="pct"/>
        <w:tblCellMar>
          <w:top w:w="55" w:type="dxa"/>
          <w:left w:w="55" w:type="dxa"/>
          <w:bottom w:w="55" w:type="dxa"/>
          <w:right w:w="55" w:type="dxa"/>
        </w:tblCellMar>
        <w:tblLook w:val="0000" w:firstRow="0" w:lastRow="0" w:firstColumn="0" w:lastColumn="0" w:noHBand="0" w:noVBand="0"/>
      </w:tblPr>
      <w:tblGrid>
        <w:gridCol w:w="1738"/>
        <w:gridCol w:w="6671"/>
        <w:gridCol w:w="6671"/>
      </w:tblGrid>
      <w:tr w:rsidR="00551129" w:rsidRPr="00F81C4C" w14:paraId="538F453D" w14:textId="77777777">
        <w:tc>
          <w:tcPr>
            <w:tcW w:w="576" w:type="pct"/>
          </w:tcPr>
          <w:p w14:paraId="432DDF9A" w14:textId="77777777" w:rsidR="00551129" w:rsidRPr="00F81C4C" w:rsidRDefault="00D67029">
            <w:pPr>
              <w:spacing w:before="100" w:beforeAutospacing="1" w:after="100" w:afterAutospacing="1"/>
              <w:rPr>
                <w:rFonts w:asciiTheme="minorHAnsi" w:eastAsia="Songti SC" w:hAnsiTheme="minorHAnsi" w:cstheme="minorHAnsi"/>
                <w:color w:val="000000"/>
                <w:kern w:val="2"/>
                <w:sz w:val="22"/>
                <w:szCs w:val="24"/>
                <w:lang w:eastAsia="zh-CN" w:bidi="hi-IN"/>
              </w:rPr>
            </w:pPr>
            <w:r w:rsidRPr="00F81C4C">
              <w:rPr>
                <w:rFonts w:asciiTheme="minorHAnsi" w:hAnsiTheme="minorHAnsi" w:cstheme="minorHAnsi"/>
                <w:noProof/>
                <w:lang w:val="fr-BE" w:eastAsia="fr-BE"/>
              </w:rPr>
              <w:lastRenderedPageBreak/>
              <w:drawing>
                <wp:anchor distT="0" distB="0" distL="114300" distR="114300" simplePos="0" relativeHeight="251669504" behindDoc="1" locked="0" layoutInCell="1" allowOverlap="1" wp14:anchorId="445A804C" wp14:editId="5EF8B9C6">
                  <wp:simplePos x="0" y="0"/>
                  <wp:positionH relativeFrom="column">
                    <wp:posOffset>-3175</wp:posOffset>
                  </wp:positionH>
                  <wp:positionV relativeFrom="paragraph">
                    <wp:posOffset>635</wp:posOffset>
                  </wp:positionV>
                  <wp:extent cx="567055" cy="567055"/>
                  <wp:effectExtent l="0" t="0" r="4445" b="4445"/>
                  <wp:wrapTight wrapText="bothSides">
                    <wp:wrapPolygon edited="0">
                      <wp:start x="0" y="0"/>
                      <wp:lineTo x="0" y="21044"/>
                      <wp:lineTo x="21044" y="21044"/>
                      <wp:lineTo x="21044" y="0"/>
                      <wp:lineTo x="0" y="0"/>
                    </wp:wrapPolygon>
                  </wp:wrapTight>
                  <wp:docPr id="10" name="Image 10" descr="icon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e-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055" cy="567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E7DE34" w14:textId="77777777" w:rsidR="00551129" w:rsidRPr="00F81C4C" w:rsidRDefault="00551129">
            <w:pPr>
              <w:spacing w:before="100" w:beforeAutospacing="1" w:after="100" w:afterAutospacing="1"/>
              <w:rPr>
                <w:rFonts w:asciiTheme="minorHAnsi" w:eastAsia="Songti SC" w:hAnsiTheme="minorHAnsi" w:cstheme="minorHAnsi"/>
                <w:color w:val="000000"/>
                <w:kern w:val="2"/>
                <w:sz w:val="22"/>
                <w:szCs w:val="24"/>
                <w:lang w:eastAsia="zh-CN" w:bidi="hi-IN"/>
              </w:rPr>
            </w:pPr>
          </w:p>
        </w:tc>
        <w:tc>
          <w:tcPr>
            <w:tcW w:w="2212" w:type="pct"/>
            <w:vAlign w:val="center"/>
          </w:tcPr>
          <w:p w14:paraId="474440C4" w14:textId="77777777" w:rsidR="00551129" w:rsidRPr="00F81C4C" w:rsidRDefault="00D67029">
            <w:pPr>
              <w:pStyle w:val="Annexe0-Titre1"/>
              <w:rPr>
                <w:rFonts w:asciiTheme="minorHAnsi" w:hAnsiTheme="minorHAnsi" w:cstheme="minorHAnsi"/>
              </w:rPr>
            </w:pPr>
            <w:bookmarkStart w:id="4" w:name="_Toc204809447"/>
            <w:r w:rsidRPr="00F81C4C">
              <w:rPr>
                <w:rFonts w:asciiTheme="minorHAnsi" w:hAnsiTheme="minorHAnsi" w:cstheme="minorHAnsi"/>
              </w:rPr>
              <w:t>Liste des documents à compléter</w:t>
            </w:r>
            <w:bookmarkEnd w:id="4"/>
          </w:p>
        </w:tc>
        <w:tc>
          <w:tcPr>
            <w:tcW w:w="2212" w:type="pct"/>
          </w:tcPr>
          <w:p w14:paraId="20756ACF" w14:textId="77777777" w:rsidR="00551129" w:rsidRPr="00F81C4C" w:rsidRDefault="00551129">
            <w:pPr>
              <w:pStyle w:val="Annexe0-Titre1"/>
              <w:rPr>
                <w:rFonts w:asciiTheme="minorHAnsi" w:hAnsiTheme="minorHAnsi" w:cstheme="minorHAnsi"/>
              </w:rPr>
            </w:pPr>
          </w:p>
        </w:tc>
      </w:tr>
    </w:tbl>
    <w:p w14:paraId="3A601E49" w14:textId="77777777" w:rsidR="00551129" w:rsidRPr="00F81C4C" w:rsidRDefault="00551129">
      <w:pPr>
        <w:pBdr>
          <w:bottom w:val="single" w:sz="4" w:space="1" w:color="000000"/>
        </w:pBdr>
        <w:rPr>
          <w:rFonts w:asciiTheme="minorHAnsi" w:hAnsiTheme="minorHAnsi" w:cstheme="minorHAnsi"/>
          <w:b/>
          <w:bCs/>
          <w:sz w:val="24"/>
          <w:szCs w:val="24"/>
        </w:rPr>
      </w:pPr>
    </w:p>
    <w:p w14:paraId="1476AA4B" w14:textId="77777777" w:rsidR="00551129" w:rsidRPr="00F81C4C" w:rsidRDefault="00551129">
      <w:pPr>
        <w:rPr>
          <w:rFonts w:asciiTheme="minorHAnsi" w:hAnsiTheme="minorHAnsi" w:cstheme="minorHAnsi"/>
          <w:sz w:val="18"/>
          <w:szCs w:val="18"/>
        </w:rPr>
      </w:pPr>
    </w:p>
    <w:p w14:paraId="276FB592" w14:textId="77777777" w:rsidR="00551129" w:rsidRPr="00F81C4C" w:rsidRDefault="00D67029">
      <w:pPr>
        <w:rPr>
          <w:rFonts w:asciiTheme="minorHAnsi" w:hAnsiTheme="minorHAnsi" w:cstheme="minorHAnsi"/>
          <w:b/>
          <w:sz w:val="22"/>
          <w:szCs w:val="22"/>
          <w:u w:val="single"/>
        </w:rPr>
      </w:pPr>
      <w:r w:rsidRPr="00F81C4C">
        <w:rPr>
          <w:rFonts w:asciiTheme="minorHAnsi" w:hAnsiTheme="minorHAnsi" w:cstheme="minorHAnsi"/>
          <w:b/>
          <w:sz w:val="22"/>
          <w:szCs w:val="22"/>
          <w:u w:val="single"/>
        </w:rPr>
        <w:t>Documents à établir et utiles aux commissions de gestion des emplois</w:t>
      </w:r>
    </w:p>
    <w:p w14:paraId="03956FF8" w14:textId="77777777" w:rsidR="00551129" w:rsidRPr="00F81C4C" w:rsidRDefault="00551129">
      <w:pPr>
        <w:rPr>
          <w:rFonts w:asciiTheme="minorHAnsi" w:hAnsiTheme="minorHAnsi" w:cstheme="minorHAnsi"/>
          <w:b/>
          <w:sz w:val="22"/>
          <w:szCs w:val="22"/>
        </w:rPr>
      </w:pPr>
    </w:p>
    <w:tbl>
      <w:tblPr>
        <w:tblStyle w:val="Trameclaire-Accent1"/>
        <w:tblW w:w="5000" w:type="pct"/>
        <w:tblLook w:val="0420" w:firstRow="1" w:lastRow="0" w:firstColumn="0" w:lastColumn="0" w:noHBand="0" w:noVBand="1"/>
      </w:tblPr>
      <w:tblGrid>
        <w:gridCol w:w="1597"/>
        <w:gridCol w:w="4431"/>
        <w:gridCol w:w="2661"/>
        <w:gridCol w:w="1950"/>
        <w:gridCol w:w="2306"/>
        <w:gridCol w:w="2125"/>
      </w:tblGrid>
      <w:tr w:rsidR="00551129" w:rsidRPr="00F81C4C" w14:paraId="21315F17" w14:textId="77777777" w:rsidTr="00551129">
        <w:trPr>
          <w:cnfStyle w:val="100000000000" w:firstRow="1" w:lastRow="0" w:firstColumn="0" w:lastColumn="0" w:oddVBand="0" w:evenVBand="0" w:oddHBand="0" w:evenHBand="0" w:firstRowFirstColumn="0" w:firstRowLastColumn="0" w:lastRowFirstColumn="0" w:lastRowLastColumn="0"/>
        </w:trPr>
        <w:tc>
          <w:tcPr>
            <w:tcW w:w="530" w:type="pct"/>
            <w:tcBorders>
              <w:top w:val="single" w:sz="4" w:space="0" w:color="auto"/>
              <w:left w:val="single" w:sz="4" w:space="0" w:color="auto"/>
              <w:right w:val="single" w:sz="4" w:space="0" w:color="auto"/>
            </w:tcBorders>
          </w:tcPr>
          <w:p w14:paraId="16F52CFA"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Noms abrégés</w:t>
            </w:r>
          </w:p>
        </w:tc>
        <w:tc>
          <w:tcPr>
            <w:tcW w:w="1470" w:type="pct"/>
            <w:tcBorders>
              <w:top w:val="single" w:sz="4" w:space="0" w:color="auto"/>
              <w:left w:val="single" w:sz="4" w:space="0" w:color="auto"/>
              <w:right w:val="single" w:sz="4" w:space="0" w:color="auto"/>
            </w:tcBorders>
          </w:tcPr>
          <w:p w14:paraId="56CB28EB"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Documents</w:t>
            </w:r>
          </w:p>
        </w:tc>
        <w:tc>
          <w:tcPr>
            <w:tcW w:w="883" w:type="pct"/>
            <w:tcBorders>
              <w:top w:val="single" w:sz="4" w:space="0" w:color="auto"/>
              <w:left w:val="single" w:sz="4" w:space="0" w:color="auto"/>
              <w:right w:val="single" w:sz="4" w:space="0" w:color="auto"/>
            </w:tcBorders>
          </w:tcPr>
          <w:p w14:paraId="4AED9EC1"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Annexe à utiliser</w:t>
            </w:r>
          </w:p>
        </w:tc>
        <w:tc>
          <w:tcPr>
            <w:tcW w:w="647" w:type="pct"/>
            <w:tcBorders>
              <w:top w:val="single" w:sz="4" w:space="0" w:color="auto"/>
              <w:left w:val="single" w:sz="4" w:space="0" w:color="auto"/>
              <w:right w:val="single" w:sz="4" w:space="0" w:color="auto"/>
            </w:tcBorders>
          </w:tcPr>
          <w:p w14:paraId="18F034B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Mode(s) de transmission</w:t>
            </w:r>
          </w:p>
        </w:tc>
        <w:tc>
          <w:tcPr>
            <w:tcW w:w="765" w:type="pct"/>
            <w:tcBorders>
              <w:top w:val="single" w:sz="4" w:space="0" w:color="auto"/>
              <w:left w:val="single" w:sz="4" w:space="0" w:color="auto"/>
              <w:right w:val="single" w:sz="4" w:space="0" w:color="auto"/>
            </w:tcBorders>
          </w:tcPr>
          <w:p w14:paraId="5223522E"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Remarques</w:t>
            </w:r>
          </w:p>
        </w:tc>
        <w:tc>
          <w:tcPr>
            <w:tcW w:w="705" w:type="pct"/>
            <w:tcBorders>
              <w:top w:val="single" w:sz="4" w:space="0" w:color="auto"/>
              <w:left w:val="single" w:sz="4" w:space="0" w:color="auto"/>
              <w:right w:val="single" w:sz="4" w:space="0" w:color="auto"/>
            </w:tcBorders>
          </w:tcPr>
          <w:p w14:paraId="301498A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Délais règlementaires et instances</w:t>
            </w:r>
          </w:p>
        </w:tc>
      </w:tr>
      <w:tr w:rsidR="00551129" w:rsidRPr="00F81C4C" w14:paraId="06D67302" w14:textId="77777777" w:rsidTr="00551129">
        <w:trPr>
          <w:cnfStyle w:val="000000100000" w:firstRow="0" w:lastRow="0" w:firstColumn="0" w:lastColumn="0" w:oddVBand="0" w:evenVBand="0" w:oddHBand="1" w:evenHBand="0" w:firstRowFirstColumn="0" w:firstRowLastColumn="0" w:lastRowFirstColumn="0" w:lastRowLastColumn="0"/>
        </w:trPr>
        <w:tc>
          <w:tcPr>
            <w:tcW w:w="530" w:type="pct"/>
            <w:tcBorders>
              <w:top w:val="nil"/>
              <w:left w:val="single" w:sz="4" w:space="0" w:color="auto"/>
              <w:bottom w:val="nil"/>
              <w:right w:val="single" w:sz="4" w:space="0" w:color="auto"/>
            </w:tcBorders>
          </w:tcPr>
          <w:p w14:paraId="7E19CB12" w14:textId="77777777" w:rsidR="00551129" w:rsidRPr="00F81C4C" w:rsidRDefault="00551129">
            <w:pPr>
              <w:jc w:val="center"/>
              <w:rPr>
                <w:rFonts w:asciiTheme="minorHAnsi" w:hAnsiTheme="minorHAnsi" w:cstheme="minorHAnsi"/>
                <w:color w:val="auto"/>
                <w:sz w:val="22"/>
                <w:szCs w:val="22"/>
              </w:rPr>
            </w:pPr>
          </w:p>
        </w:tc>
        <w:tc>
          <w:tcPr>
            <w:tcW w:w="1470" w:type="pct"/>
            <w:tcBorders>
              <w:top w:val="nil"/>
              <w:left w:val="single" w:sz="4" w:space="0" w:color="auto"/>
              <w:bottom w:val="nil"/>
              <w:right w:val="single" w:sz="4" w:space="0" w:color="auto"/>
            </w:tcBorders>
          </w:tcPr>
          <w:p w14:paraId="3E9069F3" w14:textId="77777777" w:rsidR="00551129" w:rsidRPr="00F81C4C" w:rsidRDefault="00551129">
            <w:pPr>
              <w:rPr>
                <w:rFonts w:asciiTheme="minorHAnsi" w:hAnsiTheme="minorHAnsi" w:cstheme="minorHAnsi"/>
                <w:color w:val="auto"/>
                <w:sz w:val="22"/>
                <w:szCs w:val="22"/>
              </w:rPr>
            </w:pPr>
          </w:p>
        </w:tc>
        <w:tc>
          <w:tcPr>
            <w:tcW w:w="883" w:type="pct"/>
            <w:tcBorders>
              <w:top w:val="nil"/>
              <w:left w:val="single" w:sz="4" w:space="0" w:color="auto"/>
              <w:bottom w:val="nil"/>
              <w:right w:val="single" w:sz="4" w:space="0" w:color="auto"/>
            </w:tcBorders>
          </w:tcPr>
          <w:p w14:paraId="453D6538" w14:textId="77777777" w:rsidR="00551129" w:rsidRPr="00F81C4C" w:rsidRDefault="00551129">
            <w:pPr>
              <w:jc w:val="center"/>
              <w:rPr>
                <w:rFonts w:asciiTheme="minorHAnsi" w:hAnsiTheme="minorHAnsi" w:cstheme="minorHAnsi"/>
                <w:color w:val="auto"/>
                <w:sz w:val="22"/>
                <w:szCs w:val="22"/>
              </w:rPr>
            </w:pPr>
          </w:p>
        </w:tc>
        <w:tc>
          <w:tcPr>
            <w:tcW w:w="647" w:type="pct"/>
            <w:tcBorders>
              <w:top w:val="nil"/>
              <w:left w:val="single" w:sz="4" w:space="0" w:color="auto"/>
              <w:bottom w:val="nil"/>
              <w:right w:val="single" w:sz="4" w:space="0" w:color="auto"/>
            </w:tcBorders>
          </w:tcPr>
          <w:p w14:paraId="5F60FC4B" w14:textId="77777777" w:rsidR="00551129" w:rsidRPr="00F81C4C" w:rsidRDefault="00551129">
            <w:pPr>
              <w:rPr>
                <w:rFonts w:asciiTheme="minorHAnsi" w:hAnsiTheme="minorHAnsi" w:cstheme="minorHAnsi"/>
                <w:color w:val="auto"/>
                <w:sz w:val="22"/>
                <w:szCs w:val="22"/>
              </w:rPr>
            </w:pPr>
          </w:p>
        </w:tc>
        <w:tc>
          <w:tcPr>
            <w:tcW w:w="765" w:type="pct"/>
            <w:tcBorders>
              <w:top w:val="nil"/>
              <w:left w:val="single" w:sz="4" w:space="0" w:color="auto"/>
              <w:bottom w:val="nil"/>
              <w:right w:val="single" w:sz="4" w:space="0" w:color="auto"/>
            </w:tcBorders>
          </w:tcPr>
          <w:p w14:paraId="26BBB91E" w14:textId="77777777" w:rsidR="00551129" w:rsidRPr="00F81C4C" w:rsidRDefault="00551129">
            <w:pPr>
              <w:rPr>
                <w:rFonts w:asciiTheme="minorHAnsi" w:hAnsiTheme="minorHAnsi" w:cstheme="minorHAnsi"/>
                <w:color w:val="auto"/>
                <w:sz w:val="22"/>
                <w:szCs w:val="22"/>
              </w:rPr>
            </w:pPr>
          </w:p>
        </w:tc>
        <w:tc>
          <w:tcPr>
            <w:tcW w:w="705" w:type="pct"/>
            <w:tcBorders>
              <w:top w:val="nil"/>
              <w:left w:val="single" w:sz="4" w:space="0" w:color="auto"/>
              <w:bottom w:val="nil"/>
              <w:right w:val="single" w:sz="4" w:space="0" w:color="auto"/>
            </w:tcBorders>
          </w:tcPr>
          <w:p w14:paraId="0AB96EA5" w14:textId="77777777" w:rsidR="00551129" w:rsidRPr="00F81C4C" w:rsidRDefault="00551129">
            <w:pPr>
              <w:rPr>
                <w:rFonts w:asciiTheme="minorHAnsi" w:hAnsiTheme="minorHAnsi" w:cstheme="minorHAnsi"/>
                <w:color w:val="auto"/>
                <w:sz w:val="22"/>
                <w:szCs w:val="22"/>
              </w:rPr>
            </w:pPr>
          </w:p>
        </w:tc>
      </w:tr>
      <w:tr w:rsidR="00551129" w:rsidRPr="00F81C4C" w14:paraId="2D079659" w14:textId="77777777" w:rsidTr="00551129">
        <w:tc>
          <w:tcPr>
            <w:tcW w:w="530" w:type="pct"/>
            <w:tcBorders>
              <w:top w:val="nil"/>
              <w:left w:val="single" w:sz="4" w:space="0" w:color="auto"/>
              <w:bottom w:val="nil"/>
              <w:right w:val="single" w:sz="4" w:space="0" w:color="auto"/>
            </w:tcBorders>
          </w:tcPr>
          <w:p w14:paraId="6C06B6A4"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DNTA</w:t>
            </w:r>
          </w:p>
        </w:tc>
        <w:tc>
          <w:tcPr>
            <w:tcW w:w="1470" w:type="pct"/>
            <w:tcBorders>
              <w:top w:val="nil"/>
              <w:left w:val="single" w:sz="4" w:space="0" w:color="auto"/>
              <w:bottom w:val="nil"/>
              <w:right w:val="single" w:sz="4" w:space="0" w:color="auto"/>
            </w:tcBorders>
          </w:tcPr>
          <w:p w14:paraId="5899A424"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Notifications individuelles des mises en disponibilité par défaut d’emploi ou des pertes partielles de charge, pour chaque membre du personnel nommé à titre définitif en perte de charge [« DNTA »]</w:t>
            </w:r>
          </w:p>
        </w:tc>
        <w:tc>
          <w:tcPr>
            <w:tcW w:w="883" w:type="pct"/>
            <w:tcBorders>
              <w:top w:val="nil"/>
              <w:left w:val="single" w:sz="4" w:space="0" w:color="auto"/>
              <w:bottom w:val="nil"/>
              <w:right w:val="single" w:sz="4" w:space="0" w:color="auto"/>
            </w:tcBorders>
          </w:tcPr>
          <w:p w14:paraId="193AEEF1" w14:textId="790BF042"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 xml:space="preserve">Annexe 1 EODNTA </w:t>
            </w:r>
            <w:r w:rsidR="00DF3D28">
              <w:rPr>
                <w:rFonts w:asciiTheme="minorHAnsi" w:hAnsiTheme="minorHAnsi" w:cstheme="minorHAnsi"/>
                <w:color w:val="auto"/>
                <w:sz w:val="22"/>
                <w:szCs w:val="22"/>
              </w:rPr>
              <w:t>FOND OFF</w:t>
            </w:r>
            <w:r w:rsidRPr="00F81C4C">
              <w:rPr>
                <w:rFonts w:asciiTheme="minorHAnsi" w:hAnsiTheme="minorHAnsi" w:cstheme="minorHAnsi"/>
                <w:color w:val="auto"/>
                <w:sz w:val="22"/>
                <w:szCs w:val="22"/>
              </w:rPr>
              <w:t xml:space="preserve"> 2025-2026</w:t>
            </w:r>
          </w:p>
          <w:p w14:paraId="04ED62AE" w14:textId="77777777" w:rsidR="00551129" w:rsidRPr="00F81C4C" w:rsidRDefault="00551129">
            <w:pPr>
              <w:jc w:val="center"/>
              <w:rPr>
                <w:rFonts w:asciiTheme="minorHAnsi" w:hAnsiTheme="minorHAnsi" w:cstheme="minorHAnsi"/>
                <w:color w:val="auto"/>
                <w:sz w:val="22"/>
                <w:szCs w:val="22"/>
              </w:rPr>
            </w:pPr>
          </w:p>
          <w:p w14:paraId="21EF597F"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w:t>
            </w:r>
          </w:p>
          <w:p w14:paraId="76491E06" w14:textId="77777777" w:rsidR="00551129" w:rsidRPr="00F81C4C" w:rsidRDefault="00551129">
            <w:pPr>
              <w:jc w:val="center"/>
              <w:rPr>
                <w:rFonts w:asciiTheme="minorHAnsi" w:hAnsiTheme="minorHAnsi" w:cstheme="minorHAnsi"/>
                <w:color w:val="auto"/>
                <w:sz w:val="22"/>
                <w:szCs w:val="22"/>
              </w:rPr>
            </w:pPr>
          </w:p>
          <w:p w14:paraId="30A36CE6" w14:textId="77777777" w:rsidR="00F81C4C" w:rsidRPr="00F81C4C" w:rsidRDefault="00F81C4C">
            <w:pPr>
              <w:jc w:val="center"/>
              <w:rPr>
                <w:rFonts w:asciiTheme="minorHAnsi" w:hAnsiTheme="minorHAnsi" w:cstheme="minorHAnsi"/>
                <w:color w:val="auto"/>
                <w:sz w:val="22"/>
                <w:szCs w:val="22"/>
                <w:highlight w:val="yellow"/>
              </w:rPr>
            </w:pPr>
            <w:r w:rsidRPr="00F81C4C">
              <w:rPr>
                <w:rFonts w:asciiTheme="minorHAnsi" w:hAnsiTheme="minorHAnsi" w:cstheme="minorHAnsi"/>
                <w:color w:val="auto"/>
                <w:sz w:val="22"/>
                <w:szCs w:val="22"/>
                <w:highlight w:val="yellow"/>
              </w:rPr>
              <w:t xml:space="preserve">Veiller à la disponibilité sur GEDI : </w:t>
            </w:r>
          </w:p>
          <w:p w14:paraId="37D58BA6" w14:textId="41CC9239" w:rsidR="00551129" w:rsidRPr="00F81C4C" w:rsidRDefault="00F81C4C" w:rsidP="00F81C4C">
            <w:pPr>
              <w:rPr>
                <w:rFonts w:asciiTheme="minorHAnsi" w:hAnsiTheme="minorHAnsi" w:cstheme="minorHAnsi"/>
                <w:color w:val="auto"/>
                <w:sz w:val="22"/>
                <w:szCs w:val="22"/>
              </w:rPr>
            </w:pPr>
            <w:proofErr w:type="gramStart"/>
            <w:r w:rsidRPr="00F81C4C">
              <w:rPr>
                <w:rFonts w:asciiTheme="minorHAnsi" w:hAnsiTheme="minorHAnsi" w:cstheme="minorHAnsi"/>
                <w:color w:val="auto"/>
                <w:sz w:val="22"/>
                <w:szCs w:val="22"/>
                <w:highlight w:val="yellow"/>
              </w:rPr>
              <w:t>des</w:t>
            </w:r>
            <w:proofErr w:type="gramEnd"/>
            <w:r w:rsidR="00D67029" w:rsidRPr="00F81C4C">
              <w:rPr>
                <w:rFonts w:asciiTheme="minorHAnsi" w:hAnsiTheme="minorHAnsi" w:cstheme="minorHAnsi"/>
                <w:color w:val="auto"/>
                <w:sz w:val="22"/>
                <w:szCs w:val="22"/>
                <w:highlight w:val="yellow"/>
              </w:rPr>
              <w:t xml:space="preserve"> DOC 12 attributions 2025-2026 PO</w:t>
            </w:r>
            <w:r w:rsidRPr="00F81C4C">
              <w:rPr>
                <w:rFonts w:asciiTheme="minorHAnsi" w:hAnsiTheme="minorHAnsi" w:cstheme="minorHAnsi"/>
                <w:color w:val="auto"/>
                <w:sz w:val="22"/>
                <w:szCs w:val="22"/>
                <w:highlight w:val="yellow"/>
              </w:rPr>
              <w:t xml:space="preserve"> </w:t>
            </w:r>
          </w:p>
          <w:p w14:paraId="165B2AE9" w14:textId="77777777" w:rsidR="00551129" w:rsidRPr="00F81C4C" w:rsidRDefault="00551129">
            <w:pPr>
              <w:jc w:val="center"/>
              <w:rPr>
                <w:rFonts w:asciiTheme="minorHAnsi" w:hAnsiTheme="minorHAnsi" w:cstheme="minorHAnsi"/>
                <w:color w:val="auto"/>
                <w:sz w:val="22"/>
                <w:szCs w:val="22"/>
              </w:rPr>
            </w:pPr>
          </w:p>
          <w:p w14:paraId="4289EAAF" w14:textId="41930FA9" w:rsidR="00551129" w:rsidRPr="00F81C4C" w:rsidRDefault="00D67029" w:rsidP="00F81C4C">
            <w:pPr>
              <w:rPr>
                <w:rFonts w:asciiTheme="minorHAnsi" w:hAnsiTheme="minorHAnsi" w:cstheme="minorHAnsi"/>
                <w:color w:val="auto"/>
                <w:sz w:val="22"/>
                <w:szCs w:val="22"/>
              </w:rPr>
            </w:pPr>
            <w:proofErr w:type="gramStart"/>
            <w:r w:rsidRPr="00F81C4C">
              <w:rPr>
                <w:rFonts w:asciiTheme="minorHAnsi" w:hAnsiTheme="minorHAnsi" w:cstheme="minorHAnsi"/>
                <w:color w:val="auto"/>
                <w:sz w:val="22"/>
                <w:szCs w:val="22"/>
              </w:rPr>
              <w:t>éventuel</w:t>
            </w:r>
            <w:proofErr w:type="gramEnd"/>
            <w:r w:rsidRPr="00F81C4C">
              <w:rPr>
                <w:rFonts w:asciiTheme="minorHAnsi" w:hAnsiTheme="minorHAnsi" w:cstheme="minorHAnsi"/>
                <w:color w:val="auto"/>
                <w:sz w:val="22"/>
                <w:szCs w:val="22"/>
              </w:rPr>
              <w:t xml:space="preserve"> formulaire CAD si prise d’un congé, d’une absence ou d’une disponibilité</w:t>
            </w:r>
          </w:p>
          <w:p w14:paraId="3FFD24B3" w14:textId="77777777" w:rsidR="00551129" w:rsidRPr="00F81C4C" w:rsidRDefault="00551129">
            <w:pPr>
              <w:jc w:val="center"/>
              <w:rPr>
                <w:rFonts w:asciiTheme="minorHAnsi" w:hAnsiTheme="minorHAnsi" w:cstheme="minorHAnsi"/>
                <w:color w:val="auto"/>
                <w:sz w:val="22"/>
                <w:szCs w:val="22"/>
              </w:rPr>
            </w:pPr>
          </w:p>
          <w:p w14:paraId="6D75BACB" w14:textId="4F8D7D0C" w:rsidR="00551129" w:rsidRPr="00F81C4C" w:rsidRDefault="00F81C4C" w:rsidP="00F81C4C">
            <w:pPr>
              <w:rPr>
                <w:rFonts w:asciiTheme="minorHAnsi" w:hAnsiTheme="minorHAnsi" w:cstheme="minorHAnsi"/>
                <w:color w:val="auto"/>
                <w:sz w:val="22"/>
                <w:szCs w:val="22"/>
              </w:rPr>
            </w:pPr>
            <w:r w:rsidRPr="00F81C4C">
              <w:rPr>
                <w:rFonts w:asciiTheme="minorHAnsi" w:hAnsiTheme="minorHAnsi" w:cstheme="minorHAnsi"/>
                <w:color w:val="auto"/>
                <w:sz w:val="22"/>
                <w:szCs w:val="22"/>
              </w:rPr>
              <w:t>+d</w:t>
            </w:r>
            <w:r w:rsidR="00D67029" w:rsidRPr="00F81C4C">
              <w:rPr>
                <w:rFonts w:asciiTheme="minorHAnsi" w:hAnsiTheme="minorHAnsi" w:cstheme="minorHAnsi"/>
                <w:color w:val="auto"/>
                <w:sz w:val="22"/>
                <w:szCs w:val="22"/>
              </w:rPr>
              <w:t>éclaration de cumul</w:t>
            </w:r>
          </w:p>
        </w:tc>
        <w:tc>
          <w:tcPr>
            <w:tcW w:w="647" w:type="pct"/>
            <w:tcBorders>
              <w:top w:val="nil"/>
              <w:left w:val="single" w:sz="4" w:space="0" w:color="auto"/>
              <w:bottom w:val="nil"/>
              <w:right w:val="single" w:sz="4" w:space="0" w:color="auto"/>
            </w:tcBorders>
          </w:tcPr>
          <w:p w14:paraId="588C00CB" w14:textId="76A988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Original par courrier postal</w:t>
            </w:r>
            <w:r w:rsidR="00F81C4C" w:rsidRPr="00F81C4C">
              <w:rPr>
                <w:rFonts w:asciiTheme="minorHAnsi" w:hAnsiTheme="minorHAnsi" w:cstheme="minorHAnsi"/>
                <w:color w:val="auto"/>
                <w:sz w:val="22"/>
                <w:szCs w:val="22"/>
              </w:rPr>
              <w:t>/version électronique par courriel</w:t>
            </w:r>
          </w:p>
        </w:tc>
        <w:tc>
          <w:tcPr>
            <w:tcW w:w="765" w:type="pct"/>
            <w:tcBorders>
              <w:top w:val="nil"/>
              <w:left w:val="single" w:sz="4" w:space="0" w:color="auto"/>
              <w:bottom w:val="nil"/>
              <w:right w:val="single" w:sz="4" w:space="0" w:color="auto"/>
            </w:tcBorders>
          </w:tcPr>
          <w:p w14:paraId="0E07601D"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A établir pour chaque membre du personnel nommé à titre définitif, en perte de charge.</w:t>
            </w:r>
          </w:p>
          <w:p w14:paraId="4BFEEF62" w14:textId="77777777" w:rsidR="00551129" w:rsidRPr="00F81C4C" w:rsidRDefault="00551129">
            <w:pPr>
              <w:rPr>
                <w:rFonts w:asciiTheme="minorHAnsi" w:hAnsiTheme="minorHAnsi" w:cstheme="minorHAnsi"/>
                <w:color w:val="auto"/>
                <w:sz w:val="22"/>
                <w:szCs w:val="22"/>
              </w:rPr>
            </w:pPr>
          </w:p>
          <w:p w14:paraId="0E325AF2"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Documents datés et signés par le PO ou son représentant et par le membre du personnel.</w:t>
            </w:r>
          </w:p>
          <w:p w14:paraId="3CD7AF4F" w14:textId="77777777" w:rsidR="00551129" w:rsidRPr="00F81C4C" w:rsidRDefault="00551129">
            <w:pPr>
              <w:rPr>
                <w:rFonts w:asciiTheme="minorHAnsi" w:hAnsiTheme="minorHAnsi" w:cstheme="minorHAnsi"/>
                <w:color w:val="auto"/>
                <w:sz w:val="22"/>
                <w:szCs w:val="22"/>
              </w:rPr>
            </w:pPr>
          </w:p>
          <w:p w14:paraId="396D48C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 xml:space="preserve">Veillez à ce que le membre du personnel ait complété </w:t>
            </w:r>
            <w:r w:rsidRPr="00F81C4C">
              <w:rPr>
                <w:rFonts w:asciiTheme="minorHAnsi" w:hAnsiTheme="minorHAnsi" w:cstheme="minorHAnsi"/>
                <w:b/>
                <w:color w:val="auto"/>
                <w:sz w:val="22"/>
                <w:szCs w:val="22"/>
                <w:u w:val="single"/>
              </w:rPr>
              <w:t>tous</w:t>
            </w:r>
            <w:r w:rsidRPr="00F81C4C">
              <w:rPr>
                <w:rFonts w:asciiTheme="minorHAnsi" w:hAnsiTheme="minorHAnsi" w:cstheme="minorHAnsi"/>
                <w:color w:val="auto"/>
                <w:sz w:val="22"/>
                <w:szCs w:val="22"/>
                <w:u w:val="single"/>
              </w:rPr>
              <w:t xml:space="preserve"> </w:t>
            </w:r>
            <w:r w:rsidRPr="00F81C4C">
              <w:rPr>
                <w:rFonts w:asciiTheme="minorHAnsi" w:hAnsiTheme="minorHAnsi" w:cstheme="minorHAnsi"/>
                <w:b/>
                <w:color w:val="auto"/>
                <w:sz w:val="22"/>
                <w:szCs w:val="22"/>
                <w:u w:val="single"/>
              </w:rPr>
              <w:t xml:space="preserve">les éléments </w:t>
            </w:r>
            <w:r w:rsidRPr="00F81C4C">
              <w:rPr>
                <w:rFonts w:asciiTheme="minorHAnsi" w:hAnsiTheme="minorHAnsi" w:cstheme="minorHAnsi"/>
                <w:color w:val="auto"/>
                <w:sz w:val="22"/>
                <w:szCs w:val="22"/>
                <w:u w:val="single"/>
              </w:rPr>
              <w:t>de la dernière partie du document.</w:t>
            </w:r>
          </w:p>
        </w:tc>
        <w:tc>
          <w:tcPr>
            <w:tcW w:w="705" w:type="pct"/>
            <w:tcBorders>
              <w:top w:val="nil"/>
              <w:left w:val="single" w:sz="4" w:space="0" w:color="auto"/>
              <w:bottom w:val="nil"/>
              <w:right w:val="single" w:sz="4" w:space="0" w:color="auto"/>
            </w:tcBorders>
          </w:tcPr>
          <w:p w14:paraId="308E0DC1"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Dans les 40 jours qui suivent la date à laquelle se produit la perte d'emploi.</w:t>
            </w:r>
          </w:p>
          <w:p w14:paraId="54B26A92" w14:textId="77777777" w:rsidR="00551129" w:rsidRPr="00F81C4C" w:rsidRDefault="00551129">
            <w:pPr>
              <w:rPr>
                <w:rFonts w:asciiTheme="minorHAnsi" w:hAnsiTheme="minorHAnsi" w:cstheme="minorHAnsi"/>
                <w:color w:val="auto"/>
                <w:sz w:val="22"/>
                <w:szCs w:val="22"/>
              </w:rPr>
            </w:pPr>
          </w:p>
          <w:p w14:paraId="5BAF4B7D"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Pour l’instance à qui adresser le document :</w:t>
            </w:r>
          </w:p>
          <w:p w14:paraId="6EEFDC30"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Voir tableau, au point ci-dessous :</w:t>
            </w:r>
          </w:p>
          <w:p w14:paraId="02DF1F38" w14:textId="77777777" w:rsidR="00551129" w:rsidRPr="00F81C4C" w:rsidRDefault="00D67029">
            <w:pPr>
              <w:rPr>
                <w:rFonts w:asciiTheme="minorHAnsi" w:hAnsiTheme="minorHAnsi" w:cstheme="minorHAnsi"/>
                <w:i/>
                <w:color w:val="auto"/>
                <w:sz w:val="22"/>
                <w:szCs w:val="22"/>
              </w:rPr>
            </w:pPr>
            <w:r w:rsidRPr="00F81C4C">
              <w:rPr>
                <w:rFonts w:asciiTheme="minorHAnsi" w:hAnsiTheme="minorHAnsi" w:cstheme="minorHAnsi"/>
                <w:i/>
                <w:color w:val="auto"/>
                <w:sz w:val="22"/>
                <w:szCs w:val="22"/>
              </w:rPr>
              <w:t>A qui dois-je adresser les documents et quand ?</w:t>
            </w:r>
          </w:p>
          <w:p w14:paraId="44BD4B89" w14:textId="77777777" w:rsidR="00551129" w:rsidRPr="00F81C4C" w:rsidRDefault="00551129">
            <w:pPr>
              <w:rPr>
                <w:rFonts w:asciiTheme="minorHAnsi" w:hAnsiTheme="minorHAnsi" w:cstheme="minorHAnsi"/>
                <w:color w:val="auto"/>
                <w:sz w:val="22"/>
                <w:szCs w:val="22"/>
              </w:rPr>
            </w:pPr>
          </w:p>
        </w:tc>
      </w:tr>
      <w:tr w:rsidR="00551129" w:rsidRPr="00F81C4C" w14:paraId="1E9F6329" w14:textId="77777777" w:rsidTr="00551129">
        <w:trPr>
          <w:cnfStyle w:val="000000100000" w:firstRow="0" w:lastRow="0" w:firstColumn="0" w:lastColumn="0" w:oddVBand="0" w:evenVBand="0" w:oddHBand="1" w:evenHBand="0" w:firstRowFirstColumn="0" w:firstRowLastColumn="0" w:lastRowFirstColumn="0" w:lastRowLastColumn="0"/>
        </w:trPr>
        <w:tc>
          <w:tcPr>
            <w:tcW w:w="530" w:type="pct"/>
            <w:tcBorders>
              <w:top w:val="nil"/>
              <w:left w:val="single" w:sz="4" w:space="0" w:color="auto"/>
              <w:bottom w:val="single" w:sz="4" w:space="0" w:color="auto"/>
              <w:right w:val="single" w:sz="4" w:space="0" w:color="auto"/>
            </w:tcBorders>
          </w:tcPr>
          <w:p w14:paraId="171F9B11" w14:textId="77777777" w:rsidR="00551129" w:rsidRPr="00F81C4C" w:rsidRDefault="00551129">
            <w:pPr>
              <w:jc w:val="center"/>
              <w:rPr>
                <w:rFonts w:asciiTheme="minorHAnsi" w:hAnsiTheme="minorHAnsi" w:cstheme="minorHAnsi"/>
                <w:b/>
                <w:color w:val="auto"/>
                <w:sz w:val="22"/>
                <w:szCs w:val="22"/>
              </w:rPr>
            </w:pPr>
          </w:p>
        </w:tc>
        <w:tc>
          <w:tcPr>
            <w:tcW w:w="1470" w:type="pct"/>
            <w:tcBorders>
              <w:top w:val="nil"/>
              <w:left w:val="single" w:sz="4" w:space="0" w:color="auto"/>
              <w:bottom w:val="single" w:sz="4" w:space="0" w:color="auto"/>
              <w:right w:val="single" w:sz="4" w:space="0" w:color="auto"/>
            </w:tcBorders>
          </w:tcPr>
          <w:p w14:paraId="328CA0A3" w14:textId="77777777" w:rsidR="00551129" w:rsidRPr="00F81C4C" w:rsidRDefault="00551129">
            <w:pPr>
              <w:rPr>
                <w:rFonts w:asciiTheme="minorHAnsi" w:hAnsiTheme="minorHAnsi" w:cstheme="minorHAnsi"/>
                <w:b/>
                <w:color w:val="auto"/>
                <w:sz w:val="22"/>
                <w:szCs w:val="22"/>
              </w:rPr>
            </w:pPr>
          </w:p>
        </w:tc>
        <w:tc>
          <w:tcPr>
            <w:tcW w:w="883" w:type="pct"/>
            <w:tcBorders>
              <w:top w:val="nil"/>
              <w:left w:val="single" w:sz="4" w:space="0" w:color="auto"/>
              <w:bottom w:val="single" w:sz="4" w:space="0" w:color="auto"/>
              <w:right w:val="single" w:sz="4" w:space="0" w:color="auto"/>
            </w:tcBorders>
          </w:tcPr>
          <w:p w14:paraId="57FB4F4D" w14:textId="77777777" w:rsidR="00551129" w:rsidRPr="00F81C4C" w:rsidRDefault="00551129">
            <w:pPr>
              <w:jc w:val="center"/>
              <w:rPr>
                <w:rFonts w:asciiTheme="minorHAnsi" w:hAnsiTheme="minorHAnsi" w:cstheme="minorHAnsi"/>
                <w:b/>
                <w:color w:val="auto"/>
                <w:sz w:val="22"/>
                <w:szCs w:val="22"/>
              </w:rPr>
            </w:pPr>
          </w:p>
        </w:tc>
        <w:tc>
          <w:tcPr>
            <w:tcW w:w="647" w:type="pct"/>
            <w:tcBorders>
              <w:top w:val="nil"/>
              <w:left w:val="single" w:sz="4" w:space="0" w:color="auto"/>
              <w:bottom w:val="single" w:sz="4" w:space="0" w:color="auto"/>
              <w:right w:val="single" w:sz="4" w:space="0" w:color="auto"/>
            </w:tcBorders>
          </w:tcPr>
          <w:p w14:paraId="5F1E1EC1" w14:textId="77777777" w:rsidR="00551129" w:rsidRPr="00F81C4C" w:rsidRDefault="00551129">
            <w:pPr>
              <w:rPr>
                <w:rFonts w:asciiTheme="minorHAnsi" w:hAnsiTheme="minorHAnsi" w:cstheme="minorHAnsi"/>
                <w:b/>
                <w:color w:val="auto"/>
                <w:sz w:val="22"/>
                <w:szCs w:val="22"/>
              </w:rPr>
            </w:pPr>
          </w:p>
        </w:tc>
        <w:tc>
          <w:tcPr>
            <w:tcW w:w="765" w:type="pct"/>
            <w:tcBorders>
              <w:top w:val="nil"/>
              <w:left w:val="single" w:sz="4" w:space="0" w:color="auto"/>
              <w:bottom w:val="single" w:sz="4" w:space="0" w:color="auto"/>
              <w:right w:val="single" w:sz="4" w:space="0" w:color="auto"/>
            </w:tcBorders>
          </w:tcPr>
          <w:p w14:paraId="218EAD87" w14:textId="77777777" w:rsidR="00551129" w:rsidRPr="00F81C4C" w:rsidRDefault="00551129">
            <w:pPr>
              <w:rPr>
                <w:rFonts w:asciiTheme="minorHAnsi" w:hAnsiTheme="minorHAnsi" w:cstheme="minorHAnsi"/>
                <w:b/>
                <w:color w:val="auto"/>
                <w:sz w:val="22"/>
                <w:szCs w:val="22"/>
              </w:rPr>
            </w:pPr>
          </w:p>
        </w:tc>
        <w:tc>
          <w:tcPr>
            <w:tcW w:w="705" w:type="pct"/>
            <w:tcBorders>
              <w:top w:val="nil"/>
              <w:left w:val="single" w:sz="4" w:space="0" w:color="auto"/>
              <w:bottom w:val="single" w:sz="4" w:space="0" w:color="auto"/>
              <w:right w:val="single" w:sz="4" w:space="0" w:color="auto"/>
            </w:tcBorders>
          </w:tcPr>
          <w:p w14:paraId="79A3DE98" w14:textId="77777777" w:rsidR="00551129" w:rsidRPr="00F81C4C" w:rsidRDefault="00551129">
            <w:pPr>
              <w:rPr>
                <w:rFonts w:asciiTheme="minorHAnsi" w:hAnsiTheme="minorHAnsi" w:cstheme="minorHAnsi"/>
                <w:b/>
                <w:color w:val="auto"/>
                <w:sz w:val="22"/>
                <w:szCs w:val="22"/>
              </w:rPr>
            </w:pPr>
          </w:p>
        </w:tc>
      </w:tr>
    </w:tbl>
    <w:p w14:paraId="63ABCBC6" w14:textId="77777777" w:rsidR="00551129" w:rsidRPr="00F81C4C" w:rsidRDefault="00D67029">
      <w:pPr>
        <w:rPr>
          <w:rFonts w:asciiTheme="minorHAnsi" w:hAnsiTheme="minorHAnsi" w:cstheme="minorHAnsi"/>
        </w:rPr>
      </w:pPr>
      <w:r w:rsidRPr="00F81C4C">
        <w:rPr>
          <w:rFonts w:asciiTheme="minorHAnsi" w:hAnsiTheme="minorHAnsi" w:cstheme="minorHAnsi"/>
        </w:rPr>
        <w:br w:type="page"/>
      </w:r>
    </w:p>
    <w:tbl>
      <w:tblPr>
        <w:tblStyle w:val="Trameclaire-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597"/>
        <w:gridCol w:w="4431"/>
        <w:gridCol w:w="2661"/>
        <w:gridCol w:w="1950"/>
        <w:gridCol w:w="2306"/>
        <w:gridCol w:w="2125"/>
      </w:tblGrid>
      <w:tr w:rsidR="00551129" w:rsidRPr="00F81C4C" w14:paraId="34F34156" w14:textId="77777777" w:rsidTr="00551129">
        <w:trPr>
          <w:cnfStyle w:val="100000000000" w:firstRow="1" w:lastRow="0" w:firstColumn="0" w:lastColumn="0" w:oddVBand="0" w:evenVBand="0" w:oddHBand="0" w:evenHBand="0" w:firstRowFirstColumn="0" w:firstRowLastColumn="0" w:lastRowFirstColumn="0" w:lastRowLastColumn="0"/>
        </w:trPr>
        <w:tc>
          <w:tcPr>
            <w:tcW w:w="530" w:type="pct"/>
            <w:tcBorders>
              <w:top w:val="none" w:sz="0" w:space="0" w:color="auto"/>
              <w:left w:val="none" w:sz="0" w:space="0" w:color="auto"/>
              <w:bottom w:val="none" w:sz="0" w:space="0" w:color="auto"/>
              <w:right w:val="none" w:sz="0" w:space="0" w:color="auto"/>
            </w:tcBorders>
          </w:tcPr>
          <w:p w14:paraId="50B54764" w14:textId="77777777" w:rsidR="00551129" w:rsidRPr="00F81C4C" w:rsidRDefault="00D67029">
            <w:pPr>
              <w:jc w:val="cente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lastRenderedPageBreak/>
              <w:t>DISPO</w:t>
            </w:r>
          </w:p>
        </w:tc>
        <w:tc>
          <w:tcPr>
            <w:tcW w:w="1470" w:type="pct"/>
            <w:tcBorders>
              <w:top w:val="none" w:sz="0" w:space="0" w:color="auto"/>
              <w:left w:val="none" w:sz="0" w:space="0" w:color="auto"/>
              <w:bottom w:val="none" w:sz="0" w:space="0" w:color="auto"/>
              <w:right w:val="none" w:sz="0" w:space="0" w:color="auto"/>
            </w:tcBorders>
          </w:tcPr>
          <w:p w14:paraId="5580A6B6"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Relevé des mises en disponibilité par défaut d’emploi [disponibilités totale et pertes partielles de charge], avec indication :</w:t>
            </w:r>
          </w:p>
          <w:p w14:paraId="438876B9" w14:textId="77777777" w:rsidR="00551129" w:rsidRPr="00F81C4C" w:rsidRDefault="00551129">
            <w:pPr>
              <w:rPr>
                <w:rFonts w:asciiTheme="minorHAnsi" w:hAnsiTheme="minorHAnsi" w:cstheme="minorHAnsi"/>
                <w:b w:val="0"/>
                <w:color w:val="auto"/>
                <w:sz w:val="22"/>
                <w:szCs w:val="22"/>
              </w:rPr>
            </w:pPr>
          </w:p>
          <w:p w14:paraId="653F728B" w14:textId="77777777" w:rsidR="00551129" w:rsidRPr="00F81C4C" w:rsidRDefault="00D67029">
            <w:pPr>
              <w:pStyle w:val="Paragraphedeliste"/>
              <w:numPr>
                <w:ilvl w:val="0"/>
                <w:numId w:val="53"/>
              </w:num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des réaffectations et rappels provisoires à l’activité internes PO ;</w:t>
            </w:r>
          </w:p>
          <w:p w14:paraId="4E1A2872" w14:textId="77777777" w:rsidR="00551129" w:rsidRPr="00F81C4C" w:rsidRDefault="00551129">
            <w:pPr>
              <w:pStyle w:val="Paragraphedeliste"/>
              <w:ind w:left="720"/>
              <w:rPr>
                <w:rFonts w:asciiTheme="minorHAnsi" w:hAnsiTheme="minorHAnsi" w:cstheme="minorHAnsi"/>
                <w:b w:val="0"/>
                <w:color w:val="auto"/>
                <w:sz w:val="22"/>
                <w:szCs w:val="22"/>
              </w:rPr>
            </w:pPr>
          </w:p>
          <w:p w14:paraId="5C8E711C" w14:textId="77777777" w:rsidR="00551129" w:rsidRPr="00F81C4C" w:rsidRDefault="00D67029">
            <w:pPr>
              <w:pStyle w:val="Paragraphedeliste"/>
              <w:numPr>
                <w:ilvl w:val="0"/>
                <w:numId w:val="53"/>
              </w:num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des reconductions de réaffectations internes et externes PO ;</w:t>
            </w:r>
          </w:p>
          <w:p w14:paraId="5F9614E3" w14:textId="77777777" w:rsidR="00551129" w:rsidRPr="00F81C4C" w:rsidRDefault="00551129">
            <w:pPr>
              <w:pStyle w:val="Paragraphedeliste"/>
              <w:ind w:left="720"/>
              <w:rPr>
                <w:rFonts w:asciiTheme="minorHAnsi" w:hAnsiTheme="minorHAnsi" w:cstheme="minorHAnsi"/>
                <w:b w:val="0"/>
                <w:color w:val="auto"/>
                <w:sz w:val="22"/>
                <w:szCs w:val="22"/>
              </w:rPr>
            </w:pPr>
          </w:p>
          <w:p w14:paraId="1BAC40E1" w14:textId="77777777" w:rsidR="00551129" w:rsidRPr="00F81C4C" w:rsidRDefault="00D67029">
            <w:pPr>
              <w:pStyle w:val="Paragraphedeliste"/>
              <w:numPr>
                <w:ilvl w:val="0"/>
                <w:numId w:val="53"/>
              </w:num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 xml:space="preserve">des réaffectations dans le réseau ou en </w:t>
            </w:r>
            <w:proofErr w:type="spellStart"/>
            <w:r w:rsidRPr="00F81C4C">
              <w:rPr>
                <w:rFonts w:asciiTheme="minorHAnsi" w:hAnsiTheme="minorHAnsi" w:cstheme="minorHAnsi"/>
                <w:b w:val="0"/>
                <w:color w:val="auto"/>
                <w:sz w:val="22"/>
                <w:szCs w:val="22"/>
              </w:rPr>
              <w:t>interréseaux</w:t>
            </w:r>
            <w:proofErr w:type="spellEnd"/>
          </w:p>
        </w:tc>
        <w:tc>
          <w:tcPr>
            <w:tcW w:w="883" w:type="pct"/>
            <w:tcBorders>
              <w:top w:val="none" w:sz="0" w:space="0" w:color="auto"/>
              <w:left w:val="none" w:sz="0" w:space="0" w:color="auto"/>
              <w:bottom w:val="none" w:sz="0" w:space="0" w:color="auto"/>
              <w:right w:val="none" w:sz="0" w:space="0" w:color="auto"/>
            </w:tcBorders>
          </w:tcPr>
          <w:p w14:paraId="3A41A73E" w14:textId="40E63064" w:rsidR="00551129" w:rsidRPr="00F81C4C" w:rsidRDefault="00D67029">
            <w:pPr>
              <w:jc w:val="cente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 xml:space="preserve">Annexe 3 ENCODAGE DISPO </w:t>
            </w:r>
            <w:r w:rsidR="00DF3D28">
              <w:rPr>
                <w:rFonts w:asciiTheme="minorHAnsi" w:hAnsiTheme="minorHAnsi" w:cstheme="minorHAnsi"/>
                <w:b w:val="0"/>
                <w:color w:val="auto"/>
                <w:sz w:val="22"/>
                <w:szCs w:val="22"/>
              </w:rPr>
              <w:t>FOND OFF</w:t>
            </w:r>
            <w:r w:rsidRPr="00F81C4C">
              <w:rPr>
                <w:rFonts w:asciiTheme="minorHAnsi" w:hAnsiTheme="minorHAnsi" w:cstheme="minorHAnsi"/>
                <w:b w:val="0"/>
                <w:color w:val="auto"/>
                <w:sz w:val="22"/>
                <w:szCs w:val="22"/>
              </w:rPr>
              <w:t xml:space="preserve"> 2025-2026</w:t>
            </w:r>
          </w:p>
        </w:tc>
        <w:tc>
          <w:tcPr>
            <w:tcW w:w="647" w:type="pct"/>
            <w:tcBorders>
              <w:top w:val="none" w:sz="0" w:space="0" w:color="auto"/>
              <w:left w:val="none" w:sz="0" w:space="0" w:color="auto"/>
              <w:bottom w:val="none" w:sz="0" w:space="0" w:color="auto"/>
              <w:right w:val="none" w:sz="0" w:space="0" w:color="auto"/>
            </w:tcBorders>
          </w:tcPr>
          <w:p w14:paraId="03B9D583"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Par courriel</w:t>
            </w:r>
          </w:p>
        </w:tc>
        <w:tc>
          <w:tcPr>
            <w:tcW w:w="765" w:type="pct"/>
            <w:tcBorders>
              <w:top w:val="none" w:sz="0" w:space="0" w:color="auto"/>
              <w:left w:val="none" w:sz="0" w:space="0" w:color="auto"/>
              <w:bottom w:val="none" w:sz="0" w:space="0" w:color="auto"/>
              <w:right w:val="none" w:sz="0" w:space="0" w:color="auto"/>
            </w:tcBorders>
          </w:tcPr>
          <w:p w14:paraId="0B40A9DB"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Etablir un nouveau relevé [sans les déclarations précédentes] si de nouvelles mises en disponibilité surviennent après les travaux de l’instance à qui vous avez adressé votre premier relevé</w:t>
            </w:r>
          </w:p>
          <w:p w14:paraId="4AC0F0ED"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Contacter le secrétariat avant l’envoi de ce nouveau relevé.</w:t>
            </w:r>
          </w:p>
          <w:p w14:paraId="66E7A10B" w14:textId="77777777" w:rsidR="00551129" w:rsidRPr="00F81C4C" w:rsidRDefault="00551129">
            <w:pPr>
              <w:rPr>
                <w:rFonts w:asciiTheme="minorHAnsi" w:hAnsiTheme="minorHAnsi" w:cstheme="minorHAnsi"/>
                <w:b w:val="0"/>
                <w:color w:val="auto"/>
                <w:sz w:val="22"/>
                <w:szCs w:val="22"/>
              </w:rPr>
            </w:pPr>
          </w:p>
          <w:p w14:paraId="5F1A00E1"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Si la situation d’un membre du personnel évolue, déclarer dans un nouveau fichier l’ensemble de la situation de ce seul membre du personnel. Mettre en couleur les lignes ou les cellules qui modifient la déclaration initiale.</w:t>
            </w:r>
          </w:p>
        </w:tc>
        <w:tc>
          <w:tcPr>
            <w:tcW w:w="705" w:type="pct"/>
            <w:tcBorders>
              <w:top w:val="none" w:sz="0" w:space="0" w:color="auto"/>
              <w:left w:val="none" w:sz="0" w:space="0" w:color="auto"/>
              <w:bottom w:val="none" w:sz="0" w:space="0" w:color="auto"/>
              <w:right w:val="none" w:sz="0" w:space="0" w:color="auto"/>
            </w:tcBorders>
          </w:tcPr>
          <w:p w14:paraId="03A0A86F" w14:textId="77777777" w:rsidR="00551129" w:rsidRPr="00F81C4C" w:rsidRDefault="00D67029">
            <w:pPr>
              <w:rPr>
                <w:rFonts w:asciiTheme="minorHAnsi" w:hAnsiTheme="minorHAnsi" w:cstheme="minorHAnsi"/>
                <w:b w:val="0"/>
                <w:color w:val="auto"/>
                <w:sz w:val="22"/>
                <w:szCs w:val="22"/>
              </w:rPr>
            </w:pPr>
            <w:r w:rsidRPr="00F81C4C">
              <w:rPr>
                <w:rFonts w:asciiTheme="minorHAnsi" w:hAnsiTheme="minorHAnsi" w:cstheme="minorHAnsi"/>
                <w:b w:val="0"/>
                <w:color w:val="auto"/>
                <w:sz w:val="22"/>
                <w:szCs w:val="22"/>
              </w:rPr>
              <w:t>Voir tableau, au point ci-dessous :</w:t>
            </w:r>
          </w:p>
          <w:p w14:paraId="456A64FE" w14:textId="77777777" w:rsidR="00551129" w:rsidRPr="00F81C4C" w:rsidRDefault="00D67029">
            <w:pPr>
              <w:rPr>
                <w:rFonts w:asciiTheme="minorHAnsi" w:hAnsiTheme="minorHAnsi" w:cstheme="minorHAnsi"/>
                <w:b w:val="0"/>
                <w:i/>
                <w:color w:val="auto"/>
                <w:sz w:val="22"/>
                <w:szCs w:val="22"/>
              </w:rPr>
            </w:pPr>
            <w:r w:rsidRPr="00F81C4C">
              <w:rPr>
                <w:rFonts w:asciiTheme="minorHAnsi" w:hAnsiTheme="minorHAnsi" w:cstheme="minorHAnsi"/>
                <w:b w:val="0"/>
                <w:i/>
                <w:color w:val="auto"/>
                <w:sz w:val="22"/>
                <w:szCs w:val="22"/>
              </w:rPr>
              <w:t>A qui dois-je adresser les documents et quand ?</w:t>
            </w:r>
          </w:p>
          <w:p w14:paraId="1DB146BB" w14:textId="77777777" w:rsidR="00551129" w:rsidRPr="00F81C4C" w:rsidRDefault="00551129">
            <w:pPr>
              <w:rPr>
                <w:rFonts w:asciiTheme="minorHAnsi" w:hAnsiTheme="minorHAnsi" w:cstheme="minorHAnsi"/>
                <w:b w:val="0"/>
                <w:color w:val="auto"/>
                <w:sz w:val="22"/>
                <w:szCs w:val="22"/>
              </w:rPr>
            </w:pPr>
          </w:p>
        </w:tc>
      </w:tr>
    </w:tbl>
    <w:p w14:paraId="731E4C11" w14:textId="77777777" w:rsidR="00551129" w:rsidRPr="00F81C4C" w:rsidRDefault="00551129">
      <w:pPr>
        <w:rPr>
          <w:rFonts w:asciiTheme="minorHAnsi" w:hAnsiTheme="minorHAnsi" w:cstheme="minorHAnsi"/>
        </w:rPr>
      </w:pPr>
    </w:p>
    <w:p w14:paraId="6C59217B" w14:textId="77777777" w:rsidR="00551129" w:rsidRPr="00F81C4C" w:rsidRDefault="00D67029">
      <w:pPr>
        <w:rPr>
          <w:rFonts w:asciiTheme="minorHAnsi" w:hAnsiTheme="minorHAnsi" w:cstheme="minorHAnsi"/>
        </w:rPr>
      </w:pPr>
      <w:r w:rsidRPr="00F81C4C">
        <w:rPr>
          <w:rFonts w:asciiTheme="minorHAnsi" w:hAnsiTheme="minorHAnsi" w:cstheme="minorHAnsi"/>
          <w:b/>
          <w:bCs/>
        </w:rPr>
        <w:br w:type="page"/>
      </w:r>
    </w:p>
    <w:tbl>
      <w:tblPr>
        <w:tblStyle w:val="Trameclaire-Accent1"/>
        <w:tblW w:w="5000" w:type="pct"/>
        <w:tblLook w:val="0420" w:firstRow="1" w:lastRow="0" w:firstColumn="0" w:lastColumn="0" w:noHBand="0" w:noVBand="1"/>
      </w:tblPr>
      <w:tblGrid>
        <w:gridCol w:w="1477"/>
        <w:gridCol w:w="4093"/>
        <w:gridCol w:w="1474"/>
        <w:gridCol w:w="2131"/>
        <w:gridCol w:w="3276"/>
        <w:gridCol w:w="2619"/>
      </w:tblGrid>
      <w:tr w:rsidR="00551129" w:rsidRPr="00F81C4C" w14:paraId="440F4A80" w14:textId="77777777" w:rsidTr="00551129">
        <w:trPr>
          <w:cnfStyle w:val="100000000000" w:firstRow="1" w:lastRow="0" w:firstColumn="0" w:lastColumn="0" w:oddVBand="0" w:evenVBand="0" w:oddHBand="0" w:evenHBand="0" w:firstRowFirstColumn="0" w:firstRowLastColumn="0" w:lastRowFirstColumn="0" w:lastRowLastColumn="0"/>
        </w:trPr>
        <w:tc>
          <w:tcPr>
            <w:tcW w:w="490" w:type="pct"/>
            <w:tcBorders>
              <w:top w:val="single" w:sz="4" w:space="0" w:color="auto"/>
              <w:left w:val="single" w:sz="4" w:space="0" w:color="auto"/>
              <w:right w:val="single" w:sz="4" w:space="0" w:color="auto"/>
            </w:tcBorders>
          </w:tcPr>
          <w:p w14:paraId="32666EE2"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lastRenderedPageBreak/>
              <w:t>Noms abrégés</w:t>
            </w:r>
          </w:p>
        </w:tc>
        <w:tc>
          <w:tcPr>
            <w:tcW w:w="1358" w:type="pct"/>
            <w:tcBorders>
              <w:top w:val="single" w:sz="4" w:space="0" w:color="auto"/>
              <w:left w:val="single" w:sz="4" w:space="0" w:color="auto"/>
              <w:right w:val="single" w:sz="4" w:space="0" w:color="auto"/>
            </w:tcBorders>
          </w:tcPr>
          <w:p w14:paraId="1EB8B00A"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Documents</w:t>
            </w:r>
          </w:p>
        </w:tc>
        <w:tc>
          <w:tcPr>
            <w:tcW w:w="489" w:type="pct"/>
            <w:tcBorders>
              <w:top w:val="single" w:sz="4" w:space="0" w:color="auto"/>
              <w:left w:val="single" w:sz="4" w:space="0" w:color="auto"/>
              <w:right w:val="single" w:sz="4" w:space="0" w:color="auto"/>
            </w:tcBorders>
          </w:tcPr>
          <w:p w14:paraId="2E46449A" w14:textId="77777777" w:rsidR="00551129" w:rsidRPr="00F81C4C" w:rsidRDefault="00D67029">
            <w:pPr>
              <w:jc w:val="center"/>
              <w:rPr>
                <w:rFonts w:asciiTheme="minorHAnsi" w:hAnsiTheme="minorHAnsi" w:cstheme="minorHAnsi"/>
                <w:color w:val="auto"/>
                <w:sz w:val="22"/>
                <w:szCs w:val="22"/>
              </w:rPr>
            </w:pPr>
            <w:r w:rsidRPr="00F81C4C">
              <w:rPr>
                <w:rFonts w:asciiTheme="minorHAnsi" w:hAnsiTheme="minorHAnsi" w:cstheme="minorHAnsi"/>
                <w:color w:val="auto"/>
                <w:sz w:val="22"/>
                <w:szCs w:val="22"/>
              </w:rPr>
              <w:t>Annexe à utiliser</w:t>
            </w:r>
          </w:p>
        </w:tc>
        <w:tc>
          <w:tcPr>
            <w:tcW w:w="707" w:type="pct"/>
            <w:tcBorders>
              <w:top w:val="single" w:sz="4" w:space="0" w:color="auto"/>
              <w:left w:val="single" w:sz="4" w:space="0" w:color="auto"/>
              <w:right w:val="single" w:sz="4" w:space="0" w:color="auto"/>
            </w:tcBorders>
          </w:tcPr>
          <w:p w14:paraId="58C2A10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Mode(s) de transmission</w:t>
            </w:r>
          </w:p>
        </w:tc>
        <w:tc>
          <w:tcPr>
            <w:tcW w:w="1087" w:type="pct"/>
            <w:tcBorders>
              <w:top w:val="single" w:sz="4" w:space="0" w:color="auto"/>
              <w:left w:val="single" w:sz="4" w:space="0" w:color="auto"/>
              <w:right w:val="single" w:sz="4" w:space="0" w:color="auto"/>
            </w:tcBorders>
          </w:tcPr>
          <w:p w14:paraId="3DA8AEFC"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Remarques</w:t>
            </w:r>
          </w:p>
        </w:tc>
        <w:tc>
          <w:tcPr>
            <w:tcW w:w="869" w:type="pct"/>
            <w:tcBorders>
              <w:top w:val="single" w:sz="4" w:space="0" w:color="auto"/>
              <w:left w:val="single" w:sz="4" w:space="0" w:color="auto"/>
              <w:right w:val="single" w:sz="4" w:space="0" w:color="auto"/>
            </w:tcBorders>
          </w:tcPr>
          <w:p w14:paraId="0B4DD5CA"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Délais règlementaires et instances</w:t>
            </w:r>
          </w:p>
        </w:tc>
      </w:tr>
      <w:tr w:rsidR="00551129" w:rsidRPr="00F81C4C" w14:paraId="3A5FF738" w14:textId="77777777" w:rsidTr="00551129">
        <w:trPr>
          <w:cnfStyle w:val="000000100000" w:firstRow="0" w:lastRow="0" w:firstColumn="0" w:lastColumn="0" w:oddVBand="0" w:evenVBand="0" w:oddHBand="1" w:evenHBand="0" w:firstRowFirstColumn="0" w:firstRowLastColumn="0" w:lastRowFirstColumn="0" w:lastRowLastColumn="0"/>
        </w:trPr>
        <w:tc>
          <w:tcPr>
            <w:tcW w:w="490" w:type="pct"/>
            <w:tcBorders>
              <w:top w:val="nil"/>
              <w:left w:val="single" w:sz="4" w:space="0" w:color="auto"/>
              <w:bottom w:val="nil"/>
              <w:right w:val="single" w:sz="4" w:space="0" w:color="auto"/>
            </w:tcBorders>
          </w:tcPr>
          <w:p w14:paraId="19A9D91C" w14:textId="77777777" w:rsidR="00551129" w:rsidRPr="00F81C4C" w:rsidRDefault="00551129">
            <w:pPr>
              <w:jc w:val="center"/>
              <w:rPr>
                <w:rFonts w:asciiTheme="minorHAnsi" w:hAnsiTheme="minorHAnsi" w:cstheme="minorHAnsi"/>
                <w:color w:val="auto"/>
                <w:sz w:val="22"/>
                <w:szCs w:val="22"/>
              </w:rPr>
            </w:pPr>
          </w:p>
        </w:tc>
        <w:tc>
          <w:tcPr>
            <w:tcW w:w="1358" w:type="pct"/>
            <w:tcBorders>
              <w:top w:val="nil"/>
              <w:left w:val="single" w:sz="4" w:space="0" w:color="auto"/>
              <w:bottom w:val="nil"/>
              <w:right w:val="single" w:sz="4" w:space="0" w:color="auto"/>
            </w:tcBorders>
          </w:tcPr>
          <w:p w14:paraId="23FABB06" w14:textId="77777777" w:rsidR="00551129" w:rsidRPr="00F81C4C" w:rsidRDefault="00551129">
            <w:pPr>
              <w:rPr>
                <w:rFonts w:asciiTheme="minorHAnsi" w:hAnsiTheme="minorHAnsi" w:cstheme="minorHAnsi"/>
                <w:b/>
                <w:color w:val="auto"/>
                <w:sz w:val="22"/>
                <w:szCs w:val="22"/>
              </w:rPr>
            </w:pPr>
          </w:p>
        </w:tc>
        <w:tc>
          <w:tcPr>
            <w:tcW w:w="489" w:type="pct"/>
            <w:tcBorders>
              <w:top w:val="nil"/>
              <w:left w:val="single" w:sz="4" w:space="0" w:color="auto"/>
              <w:bottom w:val="nil"/>
              <w:right w:val="single" w:sz="4" w:space="0" w:color="auto"/>
            </w:tcBorders>
          </w:tcPr>
          <w:p w14:paraId="64E5A354" w14:textId="77777777" w:rsidR="00551129" w:rsidRPr="00F81C4C" w:rsidRDefault="00551129">
            <w:pPr>
              <w:jc w:val="center"/>
              <w:rPr>
                <w:rFonts w:asciiTheme="minorHAnsi" w:hAnsiTheme="minorHAnsi" w:cstheme="minorHAnsi"/>
                <w:color w:val="auto"/>
                <w:sz w:val="22"/>
                <w:szCs w:val="22"/>
              </w:rPr>
            </w:pPr>
          </w:p>
        </w:tc>
        <w:tc>
          <w:tcPr>
            <w:tcW w:w="707" w:type="pct"/>
            <w:tcBorders>
              <w:top w:val="nil"/>
              <w:left w:val="single" w:sz="4" w:space="0" w:color="auto"/>
              <w:bottom w:val="nil"/>
              <w:right w:val="single" w:sz="4" w:space="0" w:color="auto"/>
            </w:tcBorders>
          </w:tcPr>
          <w:p w14:paraId="58B7B8A9" w14:textId="77777777" w:rsidR="00551129" w:rsidRPr="00F81C4C" w:rsidRDefault="00551129">
            <w:pPr>
              <w:rPr>
                <w:rFonts w:asciiTheme="minorHAnsi" w:hAnsiTheme="minorHAnsi" w:cstheme="minorHAnsi"/>
                <w:color w:val="auto"/>
                <w:sz w:val="22"/>
                <w:szCs w:val="22"/>
              </w:rPr>
            </w:pPr>
          </w:p>
        </w:tc>
        <w:tc>
          <w:tcPr>
            <w:tcW w:w="1087" w:type="pct"/>
            <w:tcBorders>
              <w:top w:val="nil"/>
              <w:left w:val="single" w:sz="4" w:space="0" w:color="auto"/>
              <w:bottom w:val="nil"/>
              <w:right w:val="single" w:sz="4" w:space="0" w:color="auto"/>
            </w:tcBorders>
          </w:tcPr>
          <w:p w14:paraId="1B3421DC" w14:textId="77777777" w:rsidR="00551129" w:rsidRPr="00F81C4C" w:rsidRDefault="00551129">
            <w:pPr>
              <w:rPr>
                <w:rFonts w:asciiTheme="minorHAnsi" w:hAnsiTheme="minorHAnsi" w:cstheme="minorHAnsi"/>
                <w:color w:val="auto"/>
                <w:sz w:val="22"/>
                <w:szCs w:val="22"/>
              </w:rPr>
            </w:pPr>
          </w:p>
        </w:tc>
        <w:tc>
          <w:tcPr>
            <w:tcW w:w="869" w:type="pct"/>
            <w:tcBorders>
              <w:top w:val="nil"/>
              <w:left w:val="single" w:sz="4" w:space="0" w:color="auto"/>
              <w:bottom w:val="nil"/>
              <w:right w:val="single" w:sz="4" w:space="0" w:color="auto"/>
            </w:tcBorders>
          </w:tcPr>
          <w:p w14:paraId="3A03AF11" w14:textId="77777777" w:rsidR="00551129" w:rsidRPr="00F81C4C" w:rsidRDefault="00551129">
            <w:pPr>
              <w:rPr>
                <w:rFonts w:asciiTheme="minorHAnsi" w:hAnsiTheme="minorHAnsi" w:cstheme="minorHAnsi"/>
                <w:color w:val="auto"/>
                <w:sz w:val="22"/>
                <w:szCs w:val="22"/>
              </w:rPr>
            </w:pPr>
          </w:p>
        </w:tc>
      </w:tr>
      <w:tr w:rsidR="00551129" w:rsidRPr="00F81C4C" w14:paraId="70EEE154" w14:textId="77777777" w:rsidTr="00551129">
        <w:tc>
          <w:tcPr>
            <w:tcW w:w="490" w:type="pct"/>
            <w:tcBorders>
              <w:top w:val="nil"/>
              <w:left w:val="single" w:sz="4" w:space="0" w:color="auto"/>
              <w:bottom w:val="nil"/>
              <w:right w:val="single" w:sz="4" w:space="0" w:color="auto"/>
            </w:tcBorders>
          </w:tcPr>
          <w:p w14:paraId="0E9BE33B" w14:textId="77777777" w:rsidR="00551129" w:rsidRPr="00F81C4C" w:rsidRDefault="00D67029">
            <w:pPr>
              <w:jc w:val="center"/>
              <w:rPr>
                <w:rFonts w:asciiTheme="minorHAnsi" w:hAnsiTheme="minorHAnsi" w:cstheme="minorHAnsi"/>
                <w:b/>
                <w:color w:val="auto"/>
                <w:sz w:val="22"/>
                <w:szCs w:val="22"/>
              </w:rPr>
            </w:pPr>
            <w:r w:rsidRPr="00F81C4C">
              <w:rPr>
                <w:rFonts w:asciiTheme="minorHAnsi" w:hAnsiTheme="minorHAnsi" w:cstheme="minorHAnsi"/>
                <w:color w:val="auto"/>
                <w:sz w:val="22"/>
                <w:szCs w:val="22"/>
              </w:rPr>
              <w:t>EV</w:t>
            </w:r>
          </w:p>
        </w:tc>
        <w:tc>
          <w:tcPr>
            <w:tcW w:w="1358" w:type="pct"/>
            <w:tcBorders>
              <w:top w:val="nil"/>
              <w:left w:val="single" w:sz="4" w:space="0" w:color="auto"/>
              <w:bottom w:val="nil"/>
              <w:right w:val="single" w:sz="4" w:space="0" w:color="auto"/>
            </w:tcBorders>
          </w:tcPr>
          <w:p w14:paraId="0D6917A4" w14:textId="77777777" w:rsidR="00551129" w:rsidRPr="00F81C4C" w:rsidRDefault="00D67029">
            <w:pPr>
              <w:rPr>
                <w:rFonts w:asciiTheme="minorHAnsi" w:hAnsiTheme="minorHAnsi" w:cstheme="minorHAnsi"/>
                <w:b/>
                <w:color w:val="auto"/>
                <w:sz w:val="22"/>
                <w:szCs w:val="22"/>
              </w:rPr>
            </w:pPr>
            <w:r w:rsidRPr="00F81C4C">
              <w:rPr>
                <w:rFonts w:asciiTheme="minorHAnsi" w:hAnsiTheme="minorHAnsi" w:cstheme="minorHAnsi"/>
                <w:color w:val="auto"/>
                <w:sz w:val="22"/>
                <w:szCs w:val="22"/>
              </w:rPr>
              <w:t>Relevé des emplois vacants de 15 semaines consécutives et plus, protégés et non protégés contre des réaffectations et rappels provisoires à l’activité par les Commissions zonales et centrales de gestion des emplois</w:t>
            </w:r>
          </w:p>
        </w:tc>
        <w:tc>
          <w:tcPr>
            <w:tcW w:w="489" w:type="pct"/>
            <w:tcBorders>
              <w:top w:val="nil"/>
              <w:left w:val="single" w:sz="4" w:space="0" w:color="auto"/>
              <w:bottom w:val="nil"/>
              <w:right w:val="single" w:sz="4" w:space="0" w:color="auto"/>
            </w:tcBorders>
          </w:tcPr>
          <w:p w14:paraId="13BCB3D1" w14:textId="49487203" w:rsidR="00551129" w:rsidRPr="00F81C4C" w:rsidRDefault="00D67029">
            <w:pPr>
              <w:jc w:val="center"/>
              <w:rPr>
                <w:rFonts w:asciiTheme="minorHAnsi" w:hAnsiTheme="minorHAnsi" w:cstheme="minorHAnsi"/>
                <w:b/>
                <w:color w:val="auto"/>
                <w:sz w:val="22"/>
                <w:szCs w:val="22"/>
              </w:rPr>
            </w:pPr>
            <w:r w:rsidRPr="00F81C4C">
              <w:rPr>
                <w:rFonts w:asciiTheme="minorHAnsi" w:hAnsiTheme="minorHAnsi" w:cstheme="minorHAnsi"/>
                <w:color w:val="auto"/>
                <w:sz w:val="22"/>
                <w:szCs w:val="22"/>
              </w:rPr>
              <w:t xml:space="preserve">Annexe 4 ENCODAGE EV </w:t>
            </w:r>
            <w:r w:rsidR="00DF3D28">
              <w:rPr>
                <w:rFonts w:asciiTheme="minorHAnsi" w:hAnsiTheme="minorHAnsi" w:cstheme="minorHAnsi"/>
                <w:color w:val="auto"/>
                <w:sz w:val="22"/>
                <w:szCs w:val="22"/>
              </w:rPr>
              <w:t>FOND OFF</w:t>
            </w:r>
            <w:r w:rsidRPr="00F81C4C">
              <w:rPr>
                <w:rFonts w:asciiTheme="minorHAnsi" w:hAnsiTheme="minorHAnsi" w:cstheme="minorHAnsi"/>
                <w:color w:val="auto"/>
                <w:sz w:val="22"/>
                <w:szCs w:val="22"/>
              </w:rPr>
              <w:t xml:space="preserve"> 2025-2026</w:t>
            </w:r>
          </w:p>
        </w:tc>
        <w:tc>
          <w:tcPr>
            <w:tcW w:w="707" w:type="pct"/>
            <w:tcBorders>
              <w:top w:val="nil"/>
              <w:left w:val="single" w:sz="4" w:space="0" w:color="auto"/>
              <w:bottom w:val="nil"/>
              <w:right w:val="single" w:sz="4" w:space="0" w:color="auto"/>
            </w:tcBorders>
          </w:tcPr>
          <w:p w14:paraId="494B061B" w14:textId="77777777" w:rsidR="00551129" w:rsidRPr="00F81C4C" w:rsidRDefault="00D67029">
            <w:pPr>
              <w:rPr>
                <w:rFonts w:asciiTheme="minorHAnsi" w:hAnsiTheme="minorHAnsi" w:cstheme="minorHAnsi"/>
                <w:b/>
                <w:color w:val="auto"/>
                <w:sz w:val="22"/>
                <w:szCs w:val="22"/>
              </w:rPr>
            </w:pPr>
            <w:r w:rsidRPr="00F81C4C">
              <w:rPr>
                <w:rFonts w:asciiTheme="minorHAnsi" w:hAnsiTheme="minorHAnsi" w:cstheme="minorHAnsi"/>
                <w:color w:val="auto"/>
                <w:sz w:val="22"/>
                <w:szCs w:val="22"/>
              </w:rPr>
              <w:t>Par courriel</w:t>
            </w:r>
          </w:p>
        </w:tc>
        <w:tc>
          <w:tcPr>
            <w:tcW w:w="1087" w:type="pct"/>
            <w:tcBorders>
              <w:top w:val="nil"/>
              <w:left w:val="single" w:sz="4" w:space="0" w:color="auto"/>
              <w:bottom w:val="nil"/>
              <w:right w:val="single" w:sz="4" w:space="0" w:color="auto"/>
            </w:tcBorders>
          </w:tcPr>
          <w:p w14:paraId="5E3627F4"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Etablir un nouveau relevé si des emplois sont devenus vacants pour 15 semaines et plus, après les travaux de l’instance à qui vous avez adressé votre premier relevé</w:t>
            </w:r>
          </w:p>
          <w:p w14:paraId="5EA795ED" w14:textId="77777777" w:rsidR="00551129" w:rsidRPr="00F81C4C" w:rsidRDefault="00D67029">
            <w:pPr>
              <w:rPr>
                <w:rFonts w:asciiTheme="minorHAnsi" w:hAnsiTheme="minorHAnsi" w:cstheme="minorHAnsi"/>
                <w:b/>
                <w:color w:val="auto"/>
                <w:sz w:val="22"/>
                <w:szCs w:val="22"/>
              </w:rPr>
            </w:pPr>
            <w:r w:rsidRPr="00F81C4C">
              <w:rPr>
                <w:rFonts w:asciiTheme="minorHAnsi" w:hAnsiTheme="minorHAnsi" w:cstheme="minorHAnsi"/>
                <w:color w:val="auto"/>
                <w:sz w:val="22"/>
                <w:szCs w:val="22"/>
              </w:rPr>
              <w:t>Contacter le secrétariat avant l’envoi de ce nouveau relevé.</w:t>
            </w:r>
          </w:p>
        </w:tc>
        <w:tc>
          <w:tcPr>
            <w:tcW w:w="869" w:type="pct"/>
            <w:tcBorders>
              <w:top w:val="nil"/>
              <w:left w:val="single" w:sz="4" w:space="0" w:color="auto"/>
              <w:bottom w:val="nil"/>
              <w:right w:val="single" w:sz="4" w:space="0" w:color="auto"/>
            </w:tcBorders>
          </w:tcPr>
          <w:p w14:paraId="5E2FA094"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Voir tableau, au point ci-dessous :</w:t>
            </w:r>
          </w:p>
          <w:p w14:paraId="643034CA" w14:textId="77777777" w:rsidR="00551129" w:rsidRPr="00F81C4C" w:rsidRDefault="00D67029">
            <w:pPr>
              <w:rPr>
                <w:rFonts w:asciiTheme="minorHAnsi" w:hAnsiTheme="minorHAnsi" w:cstheme="minorHAnsi"/>
                <w:i/>
                <w:color w:val="auto"/>
                <w:sz w:val="22"/>
                <w:szCs w:val="22"/>
              </w:rPr>
            </w:pPr>
            <w:r w:rsidRPr="00F81C4C">
              <w:rPr>
                <w:rFonts w:asciiTheme="minorHAnsi" w:hAnsiTheme="minorHAnsi" w:cstheme="minorHAnsi"/>
                <w:i/>
                <w:color w:val="auto"/>
                <w:sz w:val="22"/>
                <w:szCs w:val="22"/>
              </w:rPr>
              <w:t>A qui dois-je adresser les documents et quand ?</w:t>
            </w:r>
          </w:p>
          <w:p w14:paraId="28662039" w14:textId="77777777" w:rsidR="00551129" w:rsidRPr="00F81C4C" w:rsidRDefault="00551129">
            <w:pPr>
              <w:rPr>
                <w:rFonts w:asciiTheme="minorHAnsi" w:hAnsiTheme="minorHAnsi" w:cstheme="minorHAnsi"/>
                <w:b/>
                <w:color w:val="auto"/>
                <w:sz w:val="22"/>
                <w:szCs w:val="22"/>
              </w:rPr>
            </w:pPr>
          </w:p>
        </w:tc>
      </w:tr>
      <w:tr w:rsidR="00551129" w:rsidRPr="00F81C4C" w14:paraId="432B4708" w14:textId="77777777" w:rsidTr="00551129">
        <w:trPr>
          <w:cnfStyle w:val="000000100000" w:firstRow="0" w:lastRow="0" w:firstColumn="0" w:lastColumn="0" w:oddVBand="0" w:evenVBand="0" w:oddHBand="1" w:evenHBand="0" w:firstRowFirstColumn="0" w:firstRowLastColumn="0" w:lastRowFirstColumn="0" w:lastRowLastColumn="0"/>
        </w:trPr>
        <w:tc>
          <w:tcPr>
            <w:tcW w:w="490" w:type="pct"/>
            <w:tcBorders>
              <w:top w:val="nil"/>
              <w:left w:val="single" w:sz="4" w:space="0" w:color="auto"/>
              <w:bottom w:val="nil"/>
              <w:right w:val="single" w:sz="4" w:space="0" w:color="auto"/>
            </w:tcBorders>
          </w:tcPr>
          <w:p w14:paraId="17473D51" w14:textId="77777777" w:rsidR="00551129" w:rsidRPr="00F81C4C" w:rsidRDefault="00551129">
            <w:pPr>
              <w:jc w:val="center"/>
              <w:rPr>
                <w:rFonts w:asciiTheme="minorHAnsi" w:hAnsiTheme="minorHAnsi" w:cstheme="minorHAnsi"/>
                <w:color w:val="auto"/>
                <w:sz w:val="22"/>
                <w:szCs w:val="22"/>
              </w:rPr>
            </w:pPr>
          </w:p>
        </w:tc>
        <w:tc>
          <w:tcPr>
            <w:tcW w:w="1358" w:type="pct"/>
            <w:tcBorders>
              <w:top w:val="nil"/>
              <w:left w:val="single" w:sz="4" w:space="0" w:color="auto"/>
              <w:bottom w:val="nil"/>
              <w:right w:val="single" w:sz="4" w:space="0" w:color="auto"/>
            </w:tcBorders>
          </w:tcPr>
          <w:p w14:paraId="23081230" w14:textId="77777777" w:rsidR="00551129" w:rsidRPr="00F81C4C" w:rsidRDefault="00551129">
            <w:pPr>
              <w:rPr>
                <w:rFonts w:asciiTheme="minorHAnsi" w:hAnsiTheme="minorHAnsi" w:cstheme="minorHAnsi"/>
                <w:b/>
                <w:color w:val="auto"/>
                <w:sz w:val="22"/>
                <w:szCs w:val="22"/>
              </w:rPr>
            </w:pPr>
          </w:p>
        </w:tc>
        <w:tc>
          <w:tcPr>
            <w:tcW w:w="489" w:type="pct"/>
            <w:tcBorders>
              <w:top w:val="nil"/>
              <w:left w:val="single" w:sz="4" w:space="0" w:color="auto"/>
              <w:bottom w:val="nil"/>
              <w:right w:val="single" w:sz="4" w:space="0" w:color="auto"/>
            </w:tcBorders>
          </w:tcPr>
          <w:p w14:paraId="07AE730A" w14:textId="77777777" w:rsidR="00551129" w:rsidRPr="00F81C4C" w:rsidRDefault="00551129">
            <w:pPr>
              <w:jc w:val="center"/>
              <w:rPr>
                <w:rFonts w:asciiTheme="minorHAnsi" w:hAnsiTheme="minorHAnsi" w:cstheme="minorHAnsi"/>
                <w:color w:val="auto"/>
                <w:sz w:val="22"/>
                <w:szCs w:val="22"/>
              </w:rPr>
            </w:pPr>
          </w:p>
        </w:tc>
        <w:tc>
          <w:tcPr>
            <w:tcW w:w="707" w:type="pct"/>
            <w:tcBorders>
              <w:top w:val="nil"/>
              <w:left w:val="single" w:sz="4" w:space="0" w:color="auto"/>
              <w:bottom w:val="nil"/>
              <w:right w:val="single" w:sz="4" w:space="0" w:color="auto"/>
            </w:tcBorders>
          </w:tcPr>
          <w:p w14:paraId="4A7FF191" w14:textId="77777777" w:rsidR="00551129" w:rsidRPr="00F81C4C" w:rsidRDefault="00551129">
            <w:pPr>
              <w:rPr>
                <w:rFonts w:asciiTheme="minorHAnsi" w:hAnsiTheme="minorHAnsi" w:cstheme="minorHAnsi"/>
                <w:color w:val="auto"/>
                <w:sz w:val="22"/>
                <w:szCs w:val="22"/>
              </w:rPr>
            </w:pPr>
          </w:p>
        </w:tc>
        <w:tc>
          <w:tcPr>
            <w:tcW w:w="1087" w:type="pct"/>
            <w:tcBorders>
              <w:top w:val="nil"/>
              <w:left w:val="single" w:sz="4" w:space="0" w:color="auto"/>
              <w:bottom w:val="nil"/>
              <w:right w:val="single" w:sz="4" w:space="0" w:color="auto"/>
            </w:tcBorders>
          </w:tcPr>
          <w:p w14:paraId="29632497" w14:textId="77777777" w:rsidR="00551129" w:rsidRPr="00F81C4C" w:rsidRDefault="00551129">
            <w:pPr>
              <w:rPr>
                <w:rFonts w:asciiTheme="minorHAnsi" w:hAnsiTheme="minorHAnsi" w:cstheme="minorHAnsi"/>
                <w:color w:val="auto"/>
                <w:sz w:val="22"/>
                <w:szCs w:val="22"/>
              </w:rPr>
            </w:pPr>
          </w:p>
        </w:tc>
        <w:tc>
          <w:tcPr>
            <w:tcW w:w="869" w:type="pct"/>
            <w:tcBorders>
              <w:top w:val="nil"/>
              <w:left w:val="single" w:sz="4" w:space="0" w:color="auto"/>
              <w:bottom w:val="nil"/>
              <w:right w:val="single" w:sz="4" w:space="0" w:color="auto"/>
            </w:tcBorders>
          </w:tcPr>
          <w:p w14:paraId="5B7F7152" w14:textId="77777777" w:rsidR="00551129" w:rsidRPr="00F81C4C" w:rsidRDefault="00551129">
            <w:pPr>
              <w:rPr>
                <w:rFonts w:asciiTheme="minorHAnsi" w:hAnsiTheme="minorHAnsi" w:cstheme="minorHAnsi"/>
                <w:color w:val="auto"/>
                <w:sz w:val="22"/>
                <w:szCs w:val="22"/>
              </w:rPr>
            </w:pPr>
          </w:p>
        </w:tc>
      </w:tr>
      <w:tr w:rsidR="00551129" w:rsidRPr="00F81C4C" w14:paraId="7F952B22" w14:textId="77777777" w:rsidTr="00551129">
        <w:tc>
          <w:tcPr>
            <w:tcW w:w="490" w:type="pct"/>
            <w:tcBorders>
              <w:top w:val="nil"/>
              <w:left w:val="single" w:sz="4" w:space="0" w:color="auto"/>
              <w:bottom w:val="single" w:sz="4" w:space="0" w:color="auto"/>
              <w:right w:val="single" w:sz="4" w:space="0" w:color="auto"/>
            </w:tcBorders>
          </w:tcPr>
          <w:p w14:paraId="6E50DB7D" w14:textId="77777777" w:rsidR="00551129" w:rsidRPr="00F81C4C" w:rsidRDefault="00551129">
            <w:pPr>
              <w:jc w:val="center"/>
              <w:rPr>
                <w:rFonts w:asciiTheme="minorHAnsi" w:hAnsiTheme="minorHAnsi" w:cstheme="minorHAnsi"/>
                <w:color w:val="auto"/>
                <w:sz w:val="22"/>
                <w:szCs w:val="22"/>
              </w:rPr>
            </w:pPr>
          </w:p>
        </w:tc>
        <w:tc>
          <w:tcPr>
            <w:tcW w:w="1358" w:type="pct"/>
            <w:tcBorders>
              <w:top w:val="nil"/>
              <w:left w:val="single" w:sz="4" w:space="0" w:color="auto"/>
              <w:bottom w:val="single" w:sz="4" w:space="0" w:color="auto"/>
              <w:right w:val="single" w:sz="4" w:space="0" w:color="auto"/>
            </w:tcBorders>
          </w:tcPr>
          <w:p w14:paraId="2F014598" w14:textId="77777777" w:rsidR="00551129" w:rsidRPr="00F81C4C" w:rsidRDefault="00D67029">
            <w:pPr>
              <w:rPr>
                <w:rFonts w:asciiTheme="minorHAnsi" w:hAnsiTheme="minorHAnsi" w:cstheme="minorHAnsi"/>
                <w:i/>
                <w:color w:val="auto"/>
                <w:sz w:val="22"/>
                <w:szCs w:val="22"/>
              </w:rPr>
            </w:pPr>
            <w:r w:rsidRPr="00F81C4C">
              <w:rPr>
                <w:rFonts w:asciiTheme="minorHAnsi" w:hAnsiTheme="minorHAnsi" w:cstheme="minorHAnsi"/>
                <w:color w:val="auto"/>
                <w:sz w:val="22"/>
                <w:szCs w:val="22"/>
              </w:rPr>
              <w:t>Courrier d’authentification des données contenues dans les DNTA, dans les fichiers DISPO et EV</w:t>
            </w:r>
          </w:p>
          <w:p w14:paraId="5ED7A35F" w14:textId="77777777" w:rsidR="00551129" w:rsidRPr="00F81C4C" w:rsidRDefault="00551129">
            <w:pPr>
              <w:rPr>
                <w:rFonts w:asciiTheme="minorHAnsi" w:hAnsiTheme="minorHAnsi" w:cstheme="minorHAnsi"/>
                <w:i/>
                <w:color w:val="auto"/>
                <w:sz w:val="22"/>
                <w:szCs w:val="22"/>
              </w:rPr>
            </w:pPr>
          </w:p>
          <w:p w14:paraId="11A35479"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i/>
                <w:color w:val="auto"/>
                <w:sz w:val="22"/>
                <w:szCs w:val="22"/>
              </w:rPr>
              <w:t>A transmettre dans le courriel qui transmet les DNTA, les fichiers DISPO et/ou EV</w:t>
            </w:r>
            <w:r w:rsidRPr="00F81C4C">
              <w:rPr>
                <w:rFonts w:asciiTheme="minorHAnsi" w:hAnsiTheme="minorHAnsi" w:cstheme="minorHAnsi"/>
                <w:color w:val="auto"/>
                <w:sz w:val="22"/>
                <w:szCs w:val="22"/>
              </w:rPr>
              <w:t xml:space="preserve"> : </w:t>
            </w:r>
          </w:p>
        </w:tc>
        <w:tc>
          <w:tcPr>
            <w:tcW w:w="489" w:type="pct"/>
            <w:tcBorders>
              <w:top w:val="nil"/>
              <w:left w:val="single" w:sz="4" w:space="0" w:color="auto"/>
              <w:bottom w:val="single" w:sz="4" w:space="0" w:color="auto"/>
              <w:right w:val="single" w:sz="4" w:space="0" w:color="auto"/>
            </w:tcBorders>
          </w:tcPr>
          <w:p w14:paraId="41EC5B15" w14:textId="77777777" w:rsidR="00551129" w:rsidRPr="00F81C4C" w:rsidRDefault="00551129">
            <w:pPr>
              <w:jc w:val="center"/>
              <w:rPr>
                <w:rFonts w:asciiTheme="minorHAnsi" w:hAnsiTheme="minorHAnsi" w:cstheme="minorHAnsi"/>
                <w:color w:val="auto"/>
                <w:sz w:val="22"/>
                <w:szCs w:val="22"/>
              </w:rPr>
            </w:pPr>
          </w:p>
        </w:tc>
        <w:tc>
          <w:tcPr>
            <w:tcW w:w="707" w:type="pct"/>
            <w:tcBorders>
              <w:top w:val="nil"/>
              <w:left w:val="single" w:sz="4" w:space="0" w:color="auto"/>
              <w:bottom w:val="single" w:sz="4" w:space="0" w:color="auto"/>
              <w:right w:val="single" w:sz="4" w:space="0" w:color="auto"/>
            </w:tcBorders>
          </w:tcPr>
          <w:p w14:paraId="236F0627" w14:textId="77777777" w:rsidR="00551129" w:rsidRPr="00F81C4C" w:rsidRDefault="00D67029">
            <w:pPr>
              <w:rPr>
                <w:rFonts w:asciiTheme="minorHAnsi" w:hAnsiTheme="minorHAnsi" w:cstheme="minorHAnsi"/>
                <w:color w:val="auto"/>
                <w:sz w:val="22"/>
                <w:szCs w:val="22"/>
              </w:rPr>
            </w:pPr>
            <w:r w:rsidRPr="00F81C4C">
              <w:rPr>
                <w:rFonts w:asciiTheme="minorHAnsi" w:hAnsiTheme="minorHAnsi" w:cstheme="minorHAnsi"/>
                <w:color w:val="auto"/>
                <w:sz w:val="22"/>
                <w:szCs w:val="22"/>
              </w:rPr>
              <w:t>Par courriel</w:t>
            </w:r>
          </w:p>
        </w:tc>
        <w:tc>
          <w:tcPr>
            <w:tcW w:w="1087" w:type="pct"/>
            <w:tcBorders>
              <w:top w:val="nil"/>
              <w:left w:val="single" w:sz="4" w:space="0" w:color="auto"/>
              <w:bottom w:val="single" w:sz="4" w:space="0" w:color="auto"/>
              <w:right w:val="single" w:sz="4" w:space="0" w:color="auto"/>
            </w:tcBorders>
          </w:tcPr>
          <w:p w14:paraId="754BD19E" w14:textId="77777777" w:rsidR="00551129" w:rsidRPr="00F81C4C" w:rsidRDefault="00D67029">
            <w:pPr>
              <w:rPr>
                <w:rFonts w:asciiTheme="minorHAnsi" w:eastAsia="MS Mincho" w:hAnsiTheme="minorHAnsi" w:cstheme="minorHAnsi"/>
                <w:color w:val="auto"/>
                <w:sz w:val="22"/>
                <w:szCs w:val="22"/>
                <w:lang w:eastAsia="ja-JP"/>
              </w:rPr>
            </w:pPr>
            <w:r w:rsidRPr="00F81C4C">
              <w:rPr>
                <w:rFonts w:asciiTheme="minorHAnsi" w:hAnsiTheme="minorHAnsi" w:cstheme="minorHAnsi"/>
                <w:color w:val="auto"/>
                <w:sz w:val="22"/>
                <w:szCs w:val="22"/>
              </w:rPr>
              <w:t xml:space="preserve">Courrier revêtu de la signature du </w:t>
            </w:r>
            <w:r w:rsidRPr="00F81C4C">
              <w:rPr>
                <w:rFonts w:asciiTheme="minorHAnsi" w:eastAsia="MS Mincho" w:hAnsiTheme="minorHAnsi" w:cstheme="minorHAnsi"/>
                <w:color w:val="auto"/>
                <w:sz w:val="22"/>
                <w:szCs w:val="22"/>
                <w:lang w:eastAsia="ja-JP"/>
              </w:rPr>
              <w:t>président du Pouvoir organisateur ou de son mandataire.</w:t>
            </w:r>
          </w:p>
          <w:p w14:paraId="78B5973A" w14:textId="77777777" w:rsidR="00551129" w:rsidRPr="00F81C4C" w:rsidRDefault="00551129">
            <w:pPr>
              <w:rPr>
                <w:rFonts w:asciiTheme="minorHAnsi" w:eastAsia="MS Mincho" w:hAnsiTheme="minorHAnsi" w:cstheme="minorHAnsi"/>
                <w:color w:val="auto"/>
                <w:sz w:val="22"/>
                <w:szCs w:val="22"/>
                <w:lang w:eastAsia="ja-JP"/>
              </w:rPr>
            </w:pPr>
          </w:p>
          <w:p w14:paraId="69777D96" w14:textId="77777777" w:rsidR="00551129" w:rsidRPr="00F81C4C" w:rsidRDefault="00D67029">
            <w:pPr>
              <w:rPr>
                <w:rFonts w:asciiTheme="minorHAnsi" w:hAnsiTheme="minorHAnsi" w:cstheme="minorHAnsi"/>
                <w:color w:val="auto"/>
                <w:sz w:val="22"/>
                <w:szCs w:val="22"/>
              </w:rPr>
            </w:pPr>
            <w:r w:rsidRPr="00F81C4C">
              <w:rPr>
                <w:rFonts w:asciiTheme="minorHAnsi" w:eastAsia="MS Mincho" w:hAnsiTheme="minorHAnsi" w:cstheme="minorHAnsi"/>
                <w:color w:val="auto"/>
                <w:sz w:val="22"/>
                <w:szCs w:val="22"/>
                <w:lang w:eastAsia="ja-JP"/>
              </w:rPr>
              <w:t>Courier original à conserver dans les archives du PO, pour pouvoir le transmettre en cas de demande.</w:t>
            </w:r>
          </w:p>
        </w:tc>
        <w:tc>
          <w:tcPr>
            <w:tcW w:w="869" w:type="pct"/>
            <w:tcBorders>
              <w:top w:val="nil"/>
              <w:left w:val="single" w:sz="4" w:space="0" w:color="auto"/>
              <w:bottom w:val="single" w:sz="4" w:space="0" w:color="auto"/>
              <w:right w:val="single" w:sz="4" w:space="0" w:color="auto"/>
            </w:tcBorders>
          </w:tcPr>
          <w:p w14:paraId="2819C487" w14:textId="77777777" w:rsidR="00551129" w:rsidRPr="00F81C4C" w:rsidRDefault="00551129">
            <w:pPr>
              <w:rPr>
                <w:rFonts w:asciiTheme="minorHAnsi" w:hAnsiTheme="minorHAnsi" w:cstheme="minorHAnsi"/>
                <w:color w:val="auto"/>
                <w:sz w:val="22"/>
                <w:szCs w:val="22"/>
              </w:rPr>
            </w:pPr>
          </w:p>
        </w:tc>
      </w:tr>
    </w:tbl>
    <w:p w14:paraId="18A4AB1E" w14:textId="77777777" w:rsidR="00551129" w:rsidRPr="00F81C4C" w:rsidRDefault="00551129">
      <w:pPr>
        <w:rPr>
          <w:rFonts w:asciiTheme="minorHAnsi" w:hAnsiTheme="minorHAnsi" w:cstheme="minorHAnsi"/>
          <w:b/>
          <w:sz w:val="22"/>
          <w:szCs w:val="22"/>
        </w:rPr>
      </w:pPr>
    </w:p>
    <w:p w14:paraId="004569CE" w14:textId="77777777" w:rsidR="00551129" w:rsidRPr="00F81C4C" w:rsidRDefault="00551129">
      <w:pPr>
        <w:suppressAutoHyphens w:val="0"/>
        <w:rPr>
          <w:rFonts w:asciiTheme="minorHAnsi" w:hAnsiTheme="minorHAnsi" w:cstheme="minorHAnsi"/>
          <w:b/>
          <w:sz w:val="22"/>
          <w:szCs w:val="22"/>
        </w:rPr>
      </w:pPr>
    </w:p>
    <w:p w14:paraId="01F8B764" w14:textId="77777777" w:rsidR="00551129" w:rsidRPr="00F81C4C" w:rsidRDefault="00551129">
      <w:pPr>
        <w:suppressAutoHyphens w:val="0"/>
        <w:rPr>
          <w:rFonts w:asciiTheme="minorHAnsi" w:hAnsiTheme="minorHAnsi" w:cstheme="minorHAnsi"/>
          <w:b/>
          <w:sz w:val="22"/>
          <w:szCs w:val="22"/>
        </w:rPr>
      </w:pPr>
    </w:p>
    <w:p w14:paraId="3DA0299B" w14:textId="77777777" w:rsidR="00551129" w:rsidRPr="00F81C4C" w:rsidRDefault="00551129">
      <w:pPr>
        <w:suppressAutoHyphens w:val="0"/>
        <w:rPr>
          <w:rFonts w:asciiTheme="minorHAnsi" w:hAnsiTheme="minorHAnsi" w:cstheme="minorHAnsi"/>
          <w:b/>
          <w:sz w:val="22"/>
          <w:szCs w:val="22"/>
        </w:rPr>
      </w:pPr>
    </w:p>
    <w:p w14:paraId="446902F4" w14:textId="77777777" w:rsidR="00551129" w:rsidRPr="00F81C4C" w:rsidRDefault="00551129">
      <w:pPr>
        <w:suppressAutoHyphens w:val="0"/>
        <w:rPr>
          <w:rFonts w:asciiTheme="minorHAnsi" w:hAnsiTheme="minorHAnsi" w:cstheme="minorHAnsi"/>
          <w:b/>
          <w:sz w:val="22"/>
          <w:szCs w:val="22"/>
        </w:rPr>
      </w:pPr>
    </w:p>
    <w:p w14:paraId="0BA31486" w14:textId="77777777" w:rsidR="00551129" w:rsidRPr="00F81C4C" w:rsidRDefault="00551129">
      <w:pPr>
        <w:suppressAutoHyphens w:val="0"/>
        <w:rPr>
          <w:rFonts w:asciiTheme="minorHAnsi" w:hAnsiTheme="minorHAnsi" w:cstheme="minorHAnsi"/>
          <w:b/>
          <w:sz w:val="22"/>
          <w:szCs w:val="22"/>
        </w:rPr>
      </w:pPr>
    </w:p>
    <w:p w14:paraId="0A570FE8" w14:textId="77777777" w:rsidR="00551129" w:rsidRPr="00F81C4C" w:rsidRDefault="00551129">
      <w:pPr>
        <w:suppressAutoHyphens w:val="0"/>
        <w:rPr>
          <w:rFonts w:asciiTheme="minorHAnsi" w:hAnsiTheme="minorHAnsi" w:cstheme="minorHAnsi"/>
          <w:b/>
          <w:sz w:val="22"/>
          <w:szCs w:val="22"/>
        </w:rPr>
      </w:pPr>
    </w:p>
    <w:p w14:paraId="4909E5BD" w14:textId="77777777" w:rsidR="00551129" w:rsidRPr="00F81C4C" w:rsidRDefault="00551129">
      <w:pPr>
        <w:suppressAutoHyphens w:val="0"/>
        <w:rPr>
          <w:rFonts w:asciiTheme="minorHAnsi" w:hAnsiTheme="minorHAnsi" w:cstheme="minorHAnsi"/>
          <w:b/>
          <w:sz w:val="22"/>
          <w:szCs w:val="22"/>
        </w:rPr>
      </w:pPr>
    </w:p>
    <w:p w14:paraId="1BBF4ED1" w14:textId="77777777" w:rsidR="00551129" w:rsidRPr="00F81C4C" w:rsidRDefault="00551129">
      <w:pPr>
        <w:suppressAutoHyphens w:val="0"/>
        <w:rPr>
          <w:rFonts w:asciiTheme="minorHAnsi" w:hAnsiTheme="minorHAnsi" w:cstheme="minorHAnsi"/>
          <w:b/>
          <w:sz w:val="22"/>
          <w:szCs w:val="22"/>
        </w:rPr>
      </w:pPr>
    </w:p>
    <w:p w14:paraId="153F6286" w14:textId="77777777" w:rsidR="00551129" w:rsidRPr="00F81C4C" w:rsidRDefault="00551129">
      <w:pPr>
        <w:suppressAutoHyphens w:val="0"/>
        <w:rPr>
          <w:rFonts w:asciiTheme="minorHAnsi" w:hAnsiTheme="minorHAnsi" w:cstheme="minorHAnsi"/>
          <w:b/>
          <w:sz w:val="22"/>
          <w:szCs w:val="22"/>
        </w:rPr>
      </w:pPr>
    </w:p>
    <w:p w14:paraId="3BB363CE" w14:textId="77777777" w:rsidR="00551129" w:rsidRPr="00F81C4C" w:rsidRDefault="00551129">
      <w:pPr>
        <w:suppressAutoHyphens w:val="0"/>
        <w:rPr>
          <w:rFonts w:asciiTheme="minorHAnsi" w:hAnsiTheme="minorHAnsi" w:cstheme="minorHAnsi"/>
          <w:b/>
          <w:sz w:val="22"/>
          <w:szCs w:val="22"/>
        </w:rPr>
      </w:pPr>
    </w:p>
    <w:p w14:paraId="6C08A75B" w14:textId="77777777" w:rsidR="00551129" w:rsidRPr="00F81C4C" w:rsidRDefault="00551129">
      <w:pPr>
        <w:suppressAutoHyphens w:val="0"/>
        <w:rPr>
          <w:rFonts w:asciiTheme="minorHAnsi" w:hAnsiTheme="minorHAnsi" w:cstheme="minorHAnsi"/>
          <w:b/>
          <w:sz w:val="22"/>
          <w:szCs w:val="22"/>
        </w:rPr>
      </w:pPr>
    </w:p>
    <w:p w14:paraId="23093FE0" w14:textId="77777777" w:rsidR="00551129" w:rsidRPr="00F81C4C" w:rsidRDefault="00551129">
      <w:pPr>
        <w:suppressAutoHyphens w:val="0"/>
        <w:rPr>
          <w:rFonts w:asciiTheme="minorHAnsi" w:hAnsiTheme="minorHAnsi" w:cstheme="minorHAnsi"/>
          <w:b/>
          <w:sz w:val="22"/>
          <w:szCs w:val="22"/>
        </w:rPr>
      </w:pPr>
    </w:p>
    <w:p w14:paraId="34E44AEB" w14:textId="77777777" w:rsidR="00551129" w:rsidRPr="00F81C4C" w:rsidRDefault="00551129">
      <w:pPr>
        <w:suppressAutoHyphens w:val="0"/>
        <w:rPr>
          <w:rFonts w:asciiTheme="minorHAnsi" w:hAnsiTheme="minorHAnsi" w:cstheme="minorHAnsi"/>
          <w:b/>
          <w:sz w:val="22"/>
          <w:szCs w:val="22"/>
        </w:rPr>
      </w:pPr>
    </w:p>
    <w:p w14:paraId="351AEB58" w14:textId="77777777" w:rsidR="00551129" w:rsidRPr="00F81C4C" w:rsidRDefault="00551129">
      <w:pPr>
        <w:suppressAutoHyphens w:val="0"/>
        <w:rPr>
          <w:rFonts w:asciiTheme="minorHAnsi" w:hAnsiTheme="minorHAnsi" w:cstheme="minorHAnsi"/>
          <w:b/>
          <w:sz w:val="22"/>
          <w:szCs w:val="22"/>
        </w:rPr>
      </w:pPr>
    </w:p>
    <w:p w14:paraId="64C35DDE" w14:textId="77777777" w:rsidR="00551129" w:rsidRPr="00F81C4C" w:rsidRDefault="00D67029">
      <w:pPr>
        <w:tabs>
          <w:tab w:val="left" w:pos="7665"/>
          <w:tab w:val="right" w:pos="10772"/>
        </w:tabs>
        <w:suppressAutoHyphens w:val="0"/>
        <w:jc w:val="right"/>
        <w:rPr>
          <w:rFonts w:asciiTheme="minorHAnsi" w:hAnsiTheme="minorHAnsi" w:cstheme="minorHAnsi"/>
          <w:b/>
          <w:sz w:val="22"/>
          <w:szCs w:val="22"/>
        </w:rPr>
        <w:sectPr w:rsidR="00551129" w:rsidRPr="00F81C4C">
          <w:pgSz w:w="16838" w:h="11906" w:orient="landscape"/>
          <w:pgMar w:top="1134" w:right="851" w:bottom="424" w:left="907" w:header="720" w:footer="720" w:gutter="0"/>
          <w:cols w:space="720"/>
          <w:docGrid w:linePitch="600" w:charSpace="40960"/>
        </w:sectPr>
      </w:pPr>
      <w:r w:rsidRPr="00F81C4C">
        <w:rPr>
          <w:rFonts w:asciiTheme="minorHAnsi" w:hAnsiTheme="minorHAnsi" w:cstheme="minorHAnsi"/>
          <w:i/>
          <w:sz w:val="22"/>
          <w:szCs w:val="22"/>
        </w:rPr>
        <w:tab/>
      </w: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tbl>
      <w:tblPr>
        <w:tblW w:w="9638" w:type="dxa"/>
        <w:tblLayout w:type="fixed"/>
        <w:tblCellMar>
          <w:top w:w="55" w:type="dxa"/>
          <w:left w:w="55" w:type="dxa"/>
          <w:bottom w:w="55" w:type="dxa"/>
          <w:right w:w="55" w:type="dxa"/>
        </w:tblCellMar>
        <w:tblLook w:val="0000" w:firstRow="0" w:lastRow="0" w:firstColumn="0" w:lastColumn="0" w:noHBand="0" w:noVBand="0"/>
      </w:tblPr>
      <w:tblGrid>
        <w:gridCol w:w="1990"/>
        <w:gridCol w:w="7648"/>
      </w:tblGrid>
      <w:tr w:rsidR="00551129" w:rsidRPr="00F81C4C" w14:paraId="24AD54D3" w14:textId="77777777">
        <w:tc>
          <w:tcPr>
            <w:tcW w:w="1990" w:type="dxa"/>
          </w:tcPr>
          <w:p w14:paraId="35F4F1C1" w14:textId="77777777" w:rsidR="00551129" w:rsidRPr="00F81C4C" w:rsidRDefault="00D67029">
            <w:pPr>
              <w:spacing w:before="100" w:beforeAutospacing="1" w:after="100" w:afterAutospacing="1"/>
              <w:rPr>
                <w:rFonts w:asciiTheme="minorHAnsi" w:eastAsia="Songti SC" w:hAnsiTheme="minorHAnsi" w:cstheme="minorHAnsi"/>
                <w:color w:val="000000"/>
                <w:kern w:val="2"/>
                <w:sz w:val="22"/>
                <w:szCs w:val="24"/>
                <w:lang w:eastAsia="zh-CN" w:bidi="hi-IN"/>
              </w:rPr>
            </w:pPr>
            <w:r w:rsidRPr="00F81C4C">
              <w:rPr>
                <w:rFonts w:asciiTheme="minorHAnsi" w:eastAsia="Songti SC" w:hAnsiTheme="minorHAnsi" w:cstheme="minorHAnsi"/>
                <w:noProof/>
                <w:color w:val="000000"/>
                <w:kern w:val="2"/>
                <w:sz w:val="22"/>
                <w:szCs w:val="24"/>
                <w:lang w:val="fr-BE" w:eastAsia="fr-BE"/>
              </w:rPr>
              <w:lastRenderedPageBreak/>
              <w:drawing>
                <wp:inline distT="0" distB="0" distL="0" distR="0" wp14:anchorId="06FBDCCA" wp14:editId="0751EE87">
                  <wp:extent cx="416688" cy="416688"/>
                  <wp:effectExtent l="0" t="0" r="2540" b="2540"/>
                  <wp:docPr id="16" name="Image 16" descr="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ri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033" cy="419033"/>
                          </a:xfrm>
                          <a:prstGeom prst="rect">
                            <a:avLst/>
                          </a:prstGeom>
                          <a:noFill/>
                          <a:ln>
                            <a:noFill/>
                          </a:ln>
                        </pic:spPr>
                      </pic:pic>
                    </a:graphicData>
                  </a:graphic>
                </wp:inline>
              </w:drawing>
            </w:r>
            <w:r w:rsidRPr="00F81C4C">
              <w:rPr>
                <w:rFonts w:asciiTheme="minorHAnsi" w:eastAsia="Songti SC" w:hAnsiTheme="minorHAnsi" w:cstheme="minorHAnsi"/>
                <w:noProof/>
                <w:color w:val="000000"/>
                <w:kern w:val="2"/>
                <w:sz w:val="22"/>
                <w:szCs w:val="24"/>
                <w:lang w:val="fr-BE" w:eastAsia="fr-BE"/>
              </w:rPr>
              <w:drawing>
                <wp:inline distT="0" distB="0" distL="0" distR="0" wp14:anchorId="6D386CE9" wp14:editId="28B70581">
                  <wp:extent cx="434051" cy="434051"/>
                  <wp:effectExtent l="0" t="0" r="4445" b="4445"/>
                  <wp:docPr id="17" name="Image 17" descr="calend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ri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1394" cy="441394"/>
                          </a:xfrm>
                          <a:prstGeom prst="rect">
                            <a:avLst/>
                          </a:prstGeom>
                          <a:noFill/>
                          <a:ln>
                            <a:noFill/>
                          </a:ln>
                        </pic:spPr>
                      </pic:pic>
                    </a:graphicData>
                  </a:graphic>
                </wp:inline>
              </w:drawing>
            </w:r>
          </w:p>
          <w:p w14:paraId="10EB465E" w14:textId="77777777" w:rsidR="00551129" w:rsidRPr="00F81C4C" w:rsidRDefault="00551129">
            <w:pPr>
              <w:spacing w:before="100" w:beforeAutospacing="1" w:after="100" w:afterAutospacing="1"/>
              <w:rPr>
                <w:rFonts w:asciiTheme="minorHAnsi" w:eastAsia="Songti SC" w:hAnsiTheme="minorHAnsi" w:cstheme="minorHAnsi"/>
                <w:color w:val="000000"/>
                <w:kern w:val="2"/>
                <w:sz w:val="22"/>
                <w:szCs w:val="24"/>
                <w:lang w:eastAsia="zh-CN" w:bidi="hi-IN"/>
              </w:rPr>
            </w:pPr>
          </w:p>
        </w:tc>
        <w:tc>
          <w:tcPr>
            <w:tcW w:w="7648" w:type="dxa"/>
            <w:vAlign w:val="center"/>
          </w:tcPr>
          <w:p w14:paraId="2CF7420A" w14:textId="77777777" w:rsidR="00551129" w:rsidRPr="00F81C4C" w:rsidRDefault="00D67029">
            <w:pPr>
              <w:pStyle w:val="Annexe0-Titre1"/>
              <w:rPr>
                <w:rFonts w:asciiTheme="minorHAnsi" w:hAnsiTheme="minorHAnsi" w:cstheme="minorHAnsi"/>
              </w:rPr>
            </w:pPr>
            <w:bookmarkStart w:id="5" w:name="_Toc109040761"/>
            <w:bookmarkStart w:id="6" w:name="_Toc204809448"/>
            <w:r w:rsidRPr="00F81C4C">
              <w:rPr>
                <w:rFonts w:asciiTheme="minorHAnsi" w:hAnsiTheme="minorHAnsi" w:cstheme="minorHAnsi"/>
              </w:rPr>
              <w:t>Echéances à respecter</w:t>
            </w:r>
            <w:bookmarkEnd w:id="5"/>
            <w:r w:rsidRPr="00F81C4C">
              <w:rPr>
                <w:rFonts w:asciiTheme="minorHAnsi" w:hAnsiTheme="minorHAnsi" w:cstheme="minorHAnsi"/>
              </w:rPr>
              <w:t xml:space="preserve"> pour le renvoi des différents documents et fichiers</w:t>
            </w:r>
            <w:bookmarkEnd w:id="6"/>
          </w:p>
        </w:tc>
      </w:tr>
    </w:tbl>
    <w:p w14:paraId="0080C4FA" w14:textId="77777777" w:rsidR="00F81C4C" w:rsidRPr="00F81C4C" w:rsidRDefault="00F81C4C">
      <w:pPr>
        <w:suppressAutoHyphens w:val="0"/>
        <w:spacing w:line="276" w:lineRule="auto"/>
        <w:jc w:val="both"/>
        <w:rPr>
          <w:rFonts w:asciiTheme="minorHAnsi" w:eastAsia="Calibri" w:hAnsiTheme="minorHAnsi" w:cstheme="minorHAnsi"/>
          <w:sz w:val="22"/>
          <w:szCs w:val="22"/>
          <w:lang w:val="fr-BE" w:eastAsia="en-US"/>
        </w:rPr>
      </w:pPr>
    </w:p>
    <w:p w14:paraId="2F285FB0" w14:textId="77777777" w:rsidR="00E711F5" w:rsidRPr="00E711F5" w:rsidRDefault="00E711F5" w:rsidP="00E711F5">
      <w:pPr>
        <w:pStyle w:val="Paragraphedeliste"/>
        <w:numPr>
          <w:ilvl w:val="0"/>
          <w:numId w:val="154"/>
        </w:numPr>
        <w:spacing w:line="276" w:lineRule="auto"/>
        <w:contextualSpacing/>
        <w:jc w:val="both"/>
        <w:rPr>
          <w:rFonts w:asciiTheme="minorHAnsi" w:hAnsiTheme="minorHAnsi" w:cstheme="minorHAnsi"/>
        </w:rPr>
      </w:pPr>
      <w:bookmarkStart w:id="7" w:name="_Hlk204796342"/>
      <w:bookmarkStart w:id="8" w:name="_Hlk204809146"/>
      <w:r w:rsidRPr="00E711F5">
        <w:rPr>
          <w:rFonts w:asciiTheme="minorHAnsi" w:hAnsiTheme="minorHAnsi" w:cstheme="minorHAnsi"/>
          <w:b/>
          <w:bCs/>
        </w:rPr>
        <w:t>Différentes échéances à respecter, pour l’année scolaire 2025-2026, tant par les Pouvoirs organisateurs que par les organes externes de réaffectation, pour la transmission des fichiers suivants :</w:t>
      </w:r>
    </w:p>
    <w:p w14:paraId="3AEBB2BD" w14:textId="77777777" w:rsidR="00E711F5" w:rsidRPr="00E711F5" w:rsidRDefault="00E711F5" w:rsidP="00E711F5">
      <w:pPr>
        <w:pStyle w:val="Sansinterligne"/>
        <w:numPr>
          <w:ilvl w:val="0"/>
          <w:numId w:val="59"/>
        </w:numPr>
        <w:spacing w:line="276" w:lineRule="auto"/>
        <w:jc w:val="both"/>
        <w:rPr>
          <w:rFonts w:asciiTheme="minorHAnsi" w:hAnsiTheme="minorHAnsi" w:cstheme="minorHAnsi"/>
        </w:rPr>
      </w:pPr>
      <w:proofErr w:type="gramStart"/>
      <w:r w:rsidRPr="00E711F5">
        <w:rPr>
          <w:rFonts w:asciiTheme="minorHAnsi" w:hAnsiTheme="minorHAnsi" w:cstheme="minorHAnsi"/>
          <w:lang w:val="fr-FR" w:eastAsia="ar-SA"/>
        </w:rPr>
        <w:t>les</w:t>
      </w:r>
      <w:proofErr w:type="gramEnd"/>
      <w:r w:rsidRPr="00E711F5">
        <w:rPr>
          <w:rFonts w:asciiTheme="minorHAnsi" w:hAnsiTheme="minorHAnsi" w:cstheme="minorHAnsi"/>
          <w:lang w:val="fr-FR" w:eastAsia="ar-SA"/>
        </w:rPr>
        <w:t xml:space="preserve"> EO/DN-TA en </w:t>
      </w:r>
      <w:r w:rsidRPr="00E711F5">
        <w:rPr>
          <w:rFonts w:asciiTheme="minorHAnsi" w:hAnsiTheme="minorHAnsi" w:cstheme="minorHAnsi"/>
          <w:highlight w:val="yellow"/>
          <w:lang w:val="fr-FR" w:eastAsia="ar-SA"/>
        </w:rPr>
        <w:t>version imprimée ou informatique PDF ;</w:t>
      </w:r>
    </w:p>
    <w:p w14:paraId="7F34C14A" w14:textId="77777777" w:rsidR="00E711F5" w:rsidRPr="00E711F5" w:rsidRDefault="00E711F5" w:rsidP="00E711F5">
      <w:pPr>
        <w:pStyle w:val="Sansinterligne"/>
        <w:numPr>
          <w:ilvl w:val="0"/>
          <w:numId w:val="59"/>
        </w:numPr>
        <w:spacing w:line="276" w:lineRule="auto"/>
        <w:jc w:val="both"/>
        <w:rPr>
          <w:rFonts w:asciiTheme="minorHAnsi" w:hAnsiTheme="minorHAnsi" w:cstheme="minorHAnsi"/>
        </w:rPr>
      </w:pPr>
      <w:proofErr w:type="gramStart"/>
      <w:r w:rsidRPr="00E711F5">
        <w:rPr>
          <w:rFonts w:asciiTheme="minorHAnsi" w:eastAsia="Times New Roman" w:hAnsiTheme="minorHAnsi" w:cstheme="minorHAnsi"/>
          <w:iCs/>
          <w:szCs w:val="20"/>
          <w:lang w:val="fr-FR" w:eastAsia="ar-SA"/>
        </w:rPr>
        <w:t>les</w:t>
      </w:r>
      <w:proofErr w:type="gramEnd"/>
      <w:r w:rsidRPr="00E711F5">
        <w:rPr>
          <w:rFonts w:asciiTheme="minorHAnsi" w:eastAsia="Times New Roman" w:hAnsiTheme="minorHAnsi" w:cstheme="minorHAnsi"/>
          <w:iCs/>
          <w:szCs w:val="20"/>
          <w:lang w:val="fr-FR" w:eastAsia="ar-SA"/>
        </w:rPr>
        <w:t xml:space="preserve"> DONNÉES DISPO en version informatique EXCEL ;</w:t>
      </w:r>
    </w:p>
    <w:p w14:paraId="25E842C6" w14:textId="77777777" w:rsidR="00E711F5" w:rsidRPr="00E711F5" w:rsidRDefault="00E711F5" w:rsidP="00E711F5">
      <w:pPr>
        <w:pStyle w:val="Sansinterligne"/>
        <w:numPr>
          <w:ilvl w:val="0"/>
          <w:numId w:val="59"/>
        </w:numPr>
        <w:spacing w:line="276" w:lineRule="auto"/>
        <w:jc w:val="both"/>
        <w:rPr>
          <w:rFonts w:asciiTheme="minorHAnsi" w:hAnsiTheme="minorHAnsi" w:cstheme="minorHAnsi"/>
        </w:rPr>
      </w:pPr>
      <w:proofErr w:type="gramStart"/>
      <w:r w:rsidRPr="00E711F5">
        <w:rPr>
          <w:rFonts w:asciiTheme="minorHAnsi" w:eastAsia="Times New Roman" w:hAnsiTheme="minorHAnsi" w:cstheme="minorHAnsi"/>
          <w:iCs/>
          <w:szCs w:val="20"/>
          <w:lang w:val="fr-FR" w:eastAsia="ar-SA"/>
        </w:rPr>
        <w:t>les</w:t>
      </w:r>
      <w:proofErr w:type="gramEnd"/>
      <w:r w:rsidRPr="00E711F5">
        <w:rPr>
          <w:rFonts w:asciiTheme="minorHAnsi" w:eastAsia="Times New Roman" w:hAnsiTheme="minorHAnsi" w:cstheme="minorHAnsi"/>
          <w:iCs/>
          <w:szCs w:val="20"/>
          <w:lang w:val="fr-FR" w:eastAsia="ar-SA"/>
        </w:rPr>
        <w:t xml:space="preserve"> DONNÉES EV en version informatique EXCEL.</w:t>
      </w:r>
    </w:p>
    <w:p w14:paraId="5A566864" w14:textId="77777777" w:rsidR="00E711F5" w:rsidRPr="00E711F5" w:rsidRDefault="00E711F5" w:rsidP="00E711F5">
      <w:pPr>
        <w:pStyle w:val="Sansinterligne"/>
        <w:spacing w:line="276" w:lineRule="auto"/>
        <w:ind w:left="2433"/>
        <w:jc w:val="both"/>
        <w:rPr>
          <w:rFonts w:asciiTheme="minorHAnsi" w:hAnsiTheme="minorHAnsi" w:cstheme="minorHAnsi"/>
        </w:rPr>
      </w:pPr>
      <w:r w:rsidRPr="00E711F5">
        <w:rPr>
          <w:rFonts w:asciiTheme="minorHAnsi" w:hAnsiTheme="minorHAnsi" w:cstheme="minorHAnsi"/>
          <w:noProof/>
          <w:highlight w:val="yellow"/>
          <w:lang w:eastAsia="fr-BE"/>
        </w:rPr>
        <w:drawing>
          <wp:anchor distT="0" distB="0" distL="114300" distR="114300" simplePos="0" relativeHeight="251675648" behindDoc="1" locked="0" layoutInCell="1" allowOverlap="1" wp14:anchorId="07420543" wp14:editId="4058B8F2">
            <wp:simplePos x="0" y="0"/>
            <wp:positionH relativeFrom="column">
              <wp:posOffset>-458470</wp:posOffset>
            </wp:positionH>
            <wp:positionV relativeFrom="paragraph">
              <wp:posOffset>201295</wp:posOffset>
            </wp:positionV>
            <wp:extent cx="384810" cy="304800"/>
            <wp:effectExtent l="0" t="0" r="0" b="0"/>
            <wp:wrapTight wrapText="bothSides">
              <wp:wrapPolygon edited="0">
                <wp:start x="0" y="0"/>
                <wp:lineTo x="0" y="20250"/>
                <wp:lineTo x="20317" y="20250"/>
                <wp:lineTo x="20317" y="0"/>
                <wp:lineTo x="0" y="0"/>
              </wp:wrapPolygon>
            </wp:wrapTight>
            <wp:docPr id="2019772028" name="Image 201977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810" cy="304800"/>
                    </a:xfrm>
                    <a:prstGeom prst="rect">
                      <a:avLst/>
                    </a:prstGeom>
                    <a:noFill/>
                  </pic:spPr>
                </pic:pic>
              </a:graphicData>
            </a:graphic>
            <wp14:sizeRelH relativeFrom="margin">
              <wp14:pctWidth>0</wp14:pctWidth>
            </wp14:sizeRelH>
            <wp14:sizeRelV relativeFrom="margin">
              <wp14:pctHeight>0</wp14:pctHeight>
            </wp14:sizeRelV>
          </wp:anchor>
        </w:drawing>
      </w:r>
    </w:p>
    <w:p w14:paraId="3FEFA297" w14:textId="77777777" w:rsidR="00E711F5" w:rsidRPr="00E711F5" w:rsidRDefault="00E711F5" w:rsidP="00E711F5">
      <w:pPr>
        <w:pBdr>
          <w:top w:val="single" w:sz="18" w:space="1" w:color="FF0000"/>
          <w:left w:val="single" w:sz="18" w:space="4" w:color="FF0000"/>
          <w:bottom w:val="single" w:sz="18" w:space="1" w:color="FF0000"/>
          <w:right w:val="single" w:sz="18" w:space="4" w:color="FF0000"/>
        </w:pBdr>
        <w:rPr>
          <w:rFonts w:asciiTheme="minorHAnsi" w:eastAsia="Calibri" w:hAnsiTheme="minorHAnsi" w:cstheme="minorHAnsi"/>
          <w:b/>
          <w:bCs/>
          <w:sz w:val="24"/>
          <w:szCs w:val="24"/>
        </w:rPr>
      </w:pPr>
      <w:bookmarkStart w:id="9" w:name="_Hlk204677436"/>
      <w:r w:rsidRPr="00E711F5">
        <w:rPr>
          <w:rFonts w:asciiTheme="minorHAnsi" w:eastAsia="Calibri" w:hAnsiTheme="minorHAnsi" w:cstheme="minorHAnsi"/>
          <w:b/>
          <w:bCs/>
          <w:sz w:val="24"/>
          <w:szCs w:val="24"/>
          <w:highlight w:val="yellow"/>
        </w:rPr>
        <w:t>L</w:t>
      </w:r>
      <w:bookmarkStart w:id="10" w:name="_Hlk204677552"/>
      <w:r w:rsidRPr="00E711F5">
        <w:rPr>
          <w:rFonts w:asciiTheme="minorHAnsi" w:eastAsia="Calibri" w:hAnsiTheme="minorHAnsi" w:cstheme="minorHAnsi"/>
          <w:b/>
          <w:bCs/>
          <w:sz w:val="24"/>
          <w:szCs w:val="24"/>
          <w:highlight w:val="yellow"/>
        </w:rPr>
        <w:t xml:space="preserve">’envoi de ces documents ne se fait </w:t>
      </w:r>
      <w:r w:rsidRPr="00E711F5">
        <w:rPr>
          <w:rFonts w:asciiTheme="minorHAnsi" w:eastAsia="Calibri" w:hAnsiTheme="minorHAnsi" w:cstheme="minorHAnsi"/>
          <w:b/>
          <w:bCs/>
          <w:sz w:val="24"/>
          <w:szCs w:val="24"/>
          <w:highlight w:val="yellow"/>
          <w:u w:val="single"/>
        </w:rPr>
        <w:t>pas encore</w:t>
      </w:r>
      <w:r w:rsidRPr="00E711F5">
        <w:rPr>
          <w:rFonts w:asciiTheme="minorHAnsi" w:eastAsia="Calibri" w:hAnsiTheme="minorHAnsi" w:cstheme="minorHAnsi"/>
          <w:b/>
          <w:bCs/>
          <w:sz w:val="24"/>
          <w:szCs w:val="24"/>
          <w:highlight w:val="yellow"/>
        </w:rPr>
        <w:t xml:space="preserve"> via la plateforme GEDI. Cependant, le PO doit veiller à la disponibilité de la demande d’avance (DOC12) sur GEDI</w:t>
      </w:r>
    </w:p>
    <w:bookmarkEnd w:id="7"/>
    <w:bookmarkEnd w:id="9"/>
    <w:bookmarkEnd w:id="10"/>
    <w:p w14:paraId="673D41A9" w14:textId="77777777" w:rsidR="00E711F5" w:rsidRPr="00E711F5" w:rsidRDefault="00E711F5" w:rsidP="00E711F5">
      <w:pPr>
        <w:rPr>
          <w:rFonts w:asciiTheme="minorHAnsi" w:eastAsia="Calibri" w:hAnsiTheme="minorHAnsi" w:cstheme="minorHAnsi"/>
          <w:color w:val="000000"/>
        </w:rPr>
      </w:pPr>
    </w:p>
    <w:p w14:paraId="340CE330" w14:textId="77777777" w:rsidR="00E711F5" w:rsidRPr="00E711F5" w:rsidRDefault="00E711F5" w:rsidP="00E711F5">
      <w:pPr>
        <w:rPr>
          <w:rFonts w:asciiTheme="minorHAnsi" w:eastAsia="Calibri" w:hAnsiTheme="minorHAnsi" w:cstheme="minorHAnsi"/>
          <w:color w:val="000000"/>
        </w:rPr>
      </w:pPr>
    </w:p>
    <w:tbl>
      <w:tblPr>
        <w:tblStyle w:val="Grilledutableau"/>
        <w:tblW w:w="989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74"/>
        <w:gridCol w:w="2913"/>
        <w:gridCol w:w="2907"/>
      </w:tblGrid>
      <w:tr w:rsidR="00E711F5" w:rsidRPr="00E711F5" w14:paraId="68E1734C" w14:textId="77777777" w:rsidTr="00007084">
        <w:trPr>
          <w:trHeight w:val="596"/>
        </w:trPr>
        <w:tc>
          <w:tcPr>
            <w:tcW w:w="4074" w:type="dxa"/>
            <w:tcBorders>
              <w:top w:val="nil"/>
            </w:tcBorders>
          </w:tcPr>
          <w:p w14:paraId="6D746667" w14:textId="77777777" w:rsidR="00E711F5" w:rsidRPr="00E711F5" w:rsidRDefault="00E711F5" w:rsidP="00007084">
            <w:pPr>
              <w:rPr>
                <w:rFonts w:asciiTheme="minorHAnsi" w:hAnsiTheme="minorHAnsi" w:cstheme="minorHAnsi"/>
                <w:b/>
                <w:iCs/>
              </w:rPr>
            </w:pPr>
            <w:r w:rsidRPr="00E711F5">
              <w:rPr>
                <w:rFonts w:asciiTheme="minorHAnsi" w:hAnsiTheme="minorHAnsi" w:cstheme="minorHAnsi"/>
                <w:b/>
                <w:iCs/>
              </w:rPr>
              <w:t xml:space="preserve">Pour les mises en disponibilité </w:t>
            </w:r>
            <w:r w:rsidRPr="00E711F5">
              <w:rPr>
                <w:rFonts w:asciiTheme="minorHAnsi" w:hAnsiTheme="minorHAnsi" w:cstheme="minorHAnsi"/>
                <w:b/>
                <w:bCs/>
                <w:iCs/>
              </w:rPr>
              <w:t>prenant effet,</w:t>
            </w:r>
            <w:r w:rsidRPr="00E711F5">
              <w:rPr>
                <w:rFonts w:asciiTheme="minorHAnsi" w:hAnsiTheme="minorHAnsi" w:cstheme="minorHAnsi"/>
                <w:b/>
                <w:iCs/>
              </w:rPr>
              <w:t xml:space="preserve"> ou les emplois devenus vacants </w:t>
            </w:r>
          </w:p>
        </w:tc>
        <w:tc>
          <w:tcPr>
            <w:tcW w:w="2913" w:type="dxa"/>
            <w:tcBorders>
              <w:top w:val="nil"/>
            </w:tcBorders>
          </w:tcPr>
          <w:p w14:paraId="25895F93" w14:textId="77777777" w:rsidR="00E711F5" w:rsidRPr="00E711F5" w:rsidRDefault="00E711F5" w:rsidP="00007084">
            <w:pPr>
              <w:rPr>
                <w:rFonts w:asciiTheme="minorHAnsi" w:hAnsiTheme="minorHAnsi" w:cstheme="minorHAnsi"/>
                <w:b/>
                <w:iCs/>
              </w:rPr>
            </w:pPr>
            <w:r w:rsidRPr="00E711F5">
              <w:rPr>
                <w:rFonts w:asciiTheme="minorHAnsi" w:hAnsiTheme="minorHAnsi" w:cstheme="minorHAnsi"/>
                <w:b/>
                <w:iCs/>
              </w:rPr>
              <w:t>Echéance d’envoi </w:t>
            </w:r>
          </w:p>
        </w:tc>
        <w:tc>
          <w:tcPr>
            <w:tcW w:w="2907" w:type="dxa"/>
            <w:tcBorders>
              <w:top w:val="nil"/>
            </w:tcBorders>
          </w:tcPr>
          <w:p w14:paraId="22246272" w14:textId="77777777" w:rsidR="00E711F5" w:rsidRPr="00E711F5" w:rsidRDefault="00E711F5" w:rsidP="00007084">
            <w:pPr>
              <w:rPr>
                <w:rFonts w:asciiTheme="minorHAnsi" w:hAnsiTheme="minorHAnsi" w:cstheme="minorHAnsi"/>
                <w:b/>
                <w:iCs/>
              </w:rPr>
            </w:pPr>
            <w:r w:rsidRPr="00E711F5">
              <w:rPr>
                <w:rFonts w:asciiTheme="minorHAnsi" w:hAnsiTheme="minorHAnsi" w:cstheme="minorHAnsi"/>
                <w:b/>
                <w:iCs/>
              </w:rPr>
              <w:t>Expéditeur - Destinataire </w:t>
            </w:r>
          </w:p>
        </w:tc>
      </w:tr>
      <w:tr w:rsidR="00E711F5" w:rsidRPr="00E711F5" w14:paraId="493804A6" w14:textId="77777777" w:rsidTr="00007084">
        <w:trPr>
          <w:trHeight w:val="596"/>
        </w:trPr>
        <w:tc>
          <w:tcPr>
            <w:tcW w:w="4074" w:type="dxa"/>
          </w:tcPr>
          <w:p w14:paraId="2C111A2E" w14:textId="77777777" w:rsidR="00E711F5" w:rsidRPr="00E711F5" w:rsidRDefault="00E711F5" w:rsidP="00007084">
            <w:pPr>
              <w:rPr>
                <w:rFonts w:asciiTheme="minorHAnsi" w:hAnsiTheme="minorHAnsi" w:cstheme="minorHAnsi"/>
                <w:iCs/>
              </w:rPr>
            </w:pPr>
            <w:proofErr w:type="gramStart"/>
            <w:r w:rsidRPr="00E711F5">
              <w:rPr>
                <w:rFonts w:asciiTheme="minorHAnsi" w:hAnsiTheme="minorHAnsi" w:cstheme="minorHAnsi"/>
                <w:iCs/>
              </w:rPr>
              <w:t>de</w:t>
            </w:r>
            <w:proofErr w:type="gramEnd"/>
            <w:r w:rsidRPr="00E711F5">
              <w:rPr>
                <w:rFonts w:asciiTheme="minorHAnsi" w:hAnsiTheme="minorHAnsi" w:cstheme="minorHAnsi"/>
                <w:iCs/>
              </w:rPr>
              <w:t xml:space="preserve"> la rentrée scolaire </w:t>
            </w:r>
            <w:r w:rsidRPr="00E711F5">
              <w:rPr>
                <w:rFonts w:asciiTheme="minorHAnsi" w:hAnsiTheme="minorHAnsi" w:cstheme="minorHAnsi"/>
                <w:bCs/>
                <w:iCs/>
              </w:rPr>
              <w:t>au 14 octobre</w:t>
            </w:r>
          </w:p>
        </w:tc>
        <w:tc>
          <w:tcPr>
            <w:tcW w:w="2913" w:type="dxa"/>
          </w:tcPr>
          <w:p w14:paraId="27261BF2" w14:textId="77777777" w:rsidR="00E711F5" w:rsidRPr="00E711F5" w:rsidRDefault="00E711F5" w:rsidP="00007084">
            <w:pPr>
              <w:rPr>
                <w:rFonts w:asciiTheme="minorHAnsi" w:hAnsiTheme="minorHAnsi" w:cstheme="minorHAnsi"/>
                <w:iCs/>
              </w:rPr>
            </w:pPr>
            <w:proofErr w:type="gramStart"/>
            <w:r w:rsidRPr="00E711F5">
              <w:rPr>
                <w:rFonts w:asciiTheme="minorHAnsi" w:hAnsiTheme="minorHAnsi" w:cstheme="minorHAnsi"/>
                <w:iCs/>
                <w:highlight w:val="yellow"/>
              </w:rPr>
              <w:t>le</w:t>
            </w:r>
            <w:proofErr w:type="gramEnd"/>
            <w:r w:rsidRPr="00E711F5">
              <w:rPr>
                <w:rFonts w:asciiTheme="minorHAnsi" w:hAnsiTheme="minorHAnsi" w:cstheme="minorHAnsi"/>
                <w:iCs/>
                <w:highlight w:val="yellow"/>
              </w:rPr>
              <w:t xml:space="preserve"> </w:t>
            </w:r>
            <w:r w:rsidRPr="00E711F5">
              <w:rPr>
                <w:rFonts w:asciiTheme="minorHAnsi" w:hAnsiTheme="minorHAnsi" w:cstheme="minorHAnsi"/>
                <w:bCs/>
                <w:iCs/>
                <w:highlight w:val="yellow"/>
              </w:rPr>
              <w:t xml:space="preserve">24 octobre </w:t>
            </w:r>
            <w:r w:rsidRPr="00E711F5">
              <w:rPr>
                <w:rFonts w:asciiTheme="minorHAnsi" w:hAnsiTheme="minorHAnsi" w:cstheme="minorHAnsi"/>
                <w:bCs/>
                <w:iCs/>
              </w:rPr>
              <w:t>au plus tard</w:t>
            </w:r>
          </w:p>
        </w:tc>
        <w:tc>
          <w:tcPr>
            <w:tcW w:w="2907" w:type="dxa"/>
          </w:tcPr>
          <w:p w14:paraId="7C0AE675" w14:textId="77777777" w:rsidR="00E711F5" w:rsidRPr="00E711F5" w:rsidRDefault="00E711F5" w:rsidP="00007084">
            <w:pPr>
              <w:rPr>
                <w:rFonts w:asciiTheme="minorHAnsi" w:hAnsiTheme="minorHAnsi" w:cstheme="minorHAnsi"/>
                <w:iCs/>
              </w:rPr>
            </w:pPr>
            <w:r w:rsidRPr="00E711F5">
              <w:rPr>
                <w:rFonts w:asciiTheme="minorHAnsi" w:hAnsiTheme="minorHAnsi" w:cstheme="minorHAnsi"/>
                <w:iCs/>
              </w:rPr>
              <w:t>PO à la Commission zonale compétente</w:t>
            </w:r>
          </w:p>
        </w:tc>
      </w:tr>
      <w:tr w:rsidR="00E711F5" w:rsidRPr="00E711F5" w14:paraId="6A8F8BF1" w14:textId="77777777" w:rsidTr="00007084">
        <w:trPr>
          <w:trHeight w:val="577"/>
        </w:trPr>
        <w:tc>
          <w:tcPr>
            <w:tcW w:w="4074" w:type="dxa"/>
          </w:tcPr>
          <w:p w14:paraId="05172EBF" w14:textId="77777777" w:rsidR="00E711F5" w:rsidRPr="00E711F5" w:rsidRDefault="00E711F5" w:rsidP="00007084">
            <w:pPr>
              <w:rPr>
                <w:rFonts w:asciiTheme="minorHAnsi" w:hAnsiTheme="minorHAnsi" w:cstheme="minorHAnsi"/>
                <w:iCs/>
              </w:rPr>
            </w:pPr>
            <w:proofErr w:type="gramStart"/>
            <w:r w:rsidRPr="00E711F5">
              <w:rPr>
                <w:rFonts w:asciiTheme="minorHAnsi" w:hAnsiTheme="minorHAnsi" w:cstheme="minorHAnsi"/>
                <w:iCs/>
              </w:rPr>
              <w:t>après</w:t>
            </w:r>
            <w:proofErr w:type="gramEnd"/>
            <w:r w:rsidRPr="00E711F5">
              <w:rPr>
                <w:rFonts w:asciiTheme="minorHAnsi" w:hAnsiTheme="minorHAnsi" w:cstheme="minorHAnsi"/>
                <w:iCs/>
              </w:rPr>
              <w:t xml:space="preserve"> le 14</w:t>
            </w:r>
            <w:r w:rsidRPr="00E711F5">
              <w:rPr>
                <w:rFonts w:asciiTheme="minorHAnsi" w:hAnsiTheme="minorHAnsi" w:cstheme="minorHAnsi"/>
                <w:bCs/>
                <w:iCs/>
              </w:rPr>
              <w:t xml:space="preserve"> octobre</w:t>
            </w:r>
          </w:p>
        </w:tc>
        <w:tc>
          <w:tcPr>
            <w:tcW w:w="2913" w:type="dxa"/>
          </w:tcPr>
          <w:p w14:paraId="65691214" w14:textId="77777777" w:rsidR="00E711F5" w:rsidRPr="00E711F5" w:rsidRDefault="00E711F5" w:rsidP="00007084">
            <w:pPr>
              <w:rPr>
                <w:rFonts w:asciiTheme="minorHAnsi" w:hAnsiTheme="minorHAnsi" w:cstheme="minorHAnsi"/>
                <w:iCs/>
              </w:rPr>
            </w:pPr>
            <w:proofErr w:type="gramStart"/>
            <w:r w:rsidRPr="00E711F5">
              <w:rPr>
                <w:rFonts w:asciiTheme="minorHAnsi" w:hAnsiTheme="minorHAnsi" w:cstheme="minorHAnsi"/>
                <w:iCs/>
              </w:rPr>
              <w:t>à</w:t>
            </w:r>
            <w:proofErr w:type="gramEnd"/>
            <w:r w:rsidRPr="00E711F5">
              <w:rPr>
                <w:rFonts w:asciiTheme="minorHAnsi" w:hAnsiTheme="minorHAnsi" w:cstheme="minorHAnsi"/>
                <w:iCs/>
              </w:rPr>
              <w:t xml:space="preserve"> partir </w:t>
            </w:r>
            <w:r w:rsidRPr="00E711F5">
              <w:rPr>
                <w:rFonts w:asciiTheme="minorHAnsi" w:hAnsiTheme="minorHAnsi" w:cstheme="minorHAnsi"/>
                <w:iCs/>
                <w:highlight w:val="yellow"/>
              </w:rPr>
              <w:t xml:space="preserve">du 24 octobre </w:t>
            </w:r>
            <w:r w:rsidRPr="00E711F5">
              <w:rPr>
                <w:rFonts w:asciiTheme="minorHAnsi" w:hAnsiTheme="minorHAnsi" w:cstheme="minorHAnsi"/>
                <w:iCs/>
              </w:rPr>
              <w:t>et dès que possible</w:t>
            </w:r>
          </w:p>
        </w:tc>
        <w:tc>
          <w:tcPr>
            <w:tcW w:w="2907" w:type="dxa"/>
          </w:tcPr>
          <w:p w14:paraId="0AE7680E" w14:textId="77777777" w:rsidR="00E711F5" w:rsidRPr="00E711F5" w:rsidRDefault="00E711F5" w:rsidP="00007084">
            <w:pPr>
              <w:rPr>
                <w:rFonts w:asciiTheme="minorHAnsi" w:hAnsiTheme="minorHAnsi" w:cstheme="minorHAnsi"/>
                <w:iCs/>
              </w:rPr>
            </w:pPr>
            <w:r w:rsidRPr="00E711F5">
              <w:rPr>
                <w:rFonts w:asciiTheme="minorHAnsi" w:hAnsiTheme="minorHAnsi" w:cstheme="minorHAnsi"/>
                <w:iCs/>
              </w:rPr>
              <w:t>PO à la Commission centrale</w:t>
            </w:r>
          </w:p>
        </w:tc>
      </w:tr>
    </w:tbl>
    <w:p w14:paraId="1FF898DC" w14:textId="77777777" w:rsidR="00E711F5" w:rsidRPr="00E711F5" w:rsidRDefault="00E711F5" w:rsidP="00E711F5">
      <w:pPr>
        <w:rPr>
          <w:rFonts w:asciiTheme="minorHAnsi" w:hAnsiTheme="minorHAnsi" w:cstheme="minorHAnsi"/>
          <w:iCs/>
        </w:rPr>
      </w:pPr>
    </w:p>
    <w:p w14:paraId="1F0CF083" w14:textId="77777777" w:rsidR="00E711F5" w:rsidRPr="00E711F5" w:rsidRDefault="00E711F5" w:rsidP="00E711F5">
      <w:pPr>
        <w:rPr>
          <w:rFonts w:asciiTheme="minorHAnsi" w:hAnsiTheme="minorHAnsi" w:cstheme="minorHAnsi"/>
          <w:b/>
          <w:bCs/>
          <w:i/>
        </w:rPr>
      </w:pPr>
      <w:r w:rsidRPr="00E711F5">
        <w:rPr>
          <w:rFonts w:asciiTheme="minorHAnsi" w:hAnsiTheme="minorHAnsi" w:cstheme="minorHAnsi"/>
          <w:b/>
          <w:bCs/>
          <w:i/>
        </w:rPr>
        <w:t>Dates limite de transmission des données entre organes externes de désignation</w:t>
      </w:r>
    </w:p>
    <w:p w14:paraId="4E739B18" w14:textId="77777777" w:rsidR="00E711F5" w:rsidRPr="00E711F5" w:rsidRDefault="00E711F5" w:rsidP="00E711F5">
      <w:pPr>
        <w:rPr>
          <w:rFonts w:asciiTheme="minorHAnsi" w:hAnsiTheme="minorHAnsi" w:cstheme="minorHAnsi"/>
          <w:bCs/>
          <w:iCs/>
        </w:rPr>
      </w:pPr>
    </w:p>
    <w:tbl>
      <w:tblPr>
        <w:tblStyle w:val="Grilledutableau11"/>
        <w:tblW w:w="8957" w:type="dxa"/>
        <w:tblBorders>
          <w:top w:val="none" w:sz="0" w:space="0" w:color="auto"/>
          <w:left w:val="none" w:sz="0" w:space="0" w:color="auto"/>
          <w:bottom w:val="none" w:sz="0" w:space="0" w:color="auto"/>
          <w:right w:val="none" w:sz="0" w:space="0" w:color="auto"/>
        </w:tblBorders>
        <w:tblLayout w:type="fixed"/>
        <w:tblLook w:val="0420" w:firstRow="1" w:lastRow="0" w:firstColumn="0" w:lastColumn="0" w:noHBand="0" w:noVBand="1"/>
      </w:tblPr>
      <w:tblGrid>
        <w:gridCol w:w="3707"/>
        <w:gridCol w:w="2625"/>
        <w:gridCol w:w="2625"/>
      </w:tblGrid>
      <w:tr w:rsidR="00E711F5" w:rsidRPr="00E711F5" w14:paraId="06851F37" w14:textId="77777777" w:rsidTr="00007084">
        <w:trPr>
          <w:trHeight w:val="924"/>
        </w:trPr>
        <w:tc>
          <w:tcPr>
            <w:tcW w:w="3707" w:type="dxa"/>
          </w:tcPr>
          <w:p w14:paraId="4411C8D3" w14:textId="77777777" w:rsidR="00E711F5" w:rsidRPr="00E711F5" w:rsidRDefault="00E711F5" w:rsidP="00007084">
            <w:pPr>
              <w:rPr>
                <w:rFonts w:asciiTheme="minorHAnsi" w:hAnsiTheme="minorHAnsi" w:cstheme="minorHAnsi"/>
                <w:b/>
                <w:iCs/>
              </w:rPr>
            </w:pPr>
            <w:r w:rsidRPr="00E711F5">
              <w:rPr>
                <w:rFonts w:asciiTheme="minorHAnsi" w:hAnsiTheme="minorHAnsi" w:cstheme="minorHAnsi"/>
                <w:b/>
                <w:iCs/>
              </w:rPr>
              <w:t>Instance initiale</w:t>
            </w:r>
          </w:p>
        </w:tc>
        <w:tc>
          <w:tcPr>
            <w:tcW w:w="2625" w:type="dxa"/>
          </w:tcPr>
          <w:p w14:paraId="79523013" w14:textId="77777777" w:rsidR="00E711F5" w:rsidRPr="00E711F5" w:rsidRDefault="00E711F5" w:rsidP="00007084">
            <w:pPr>
              <w:rPr>
                <w:rFonts w:asciiTheme="minorHAnsi" w:hAnsiTheme="minorHAnsi" w:cstheme="minorHAnsi"/>
                <w:b/>
                <w:iCs/>
              </w:rPr>
            </w:pPr>
            <w:r w:rsidRPr="00E711F5">
              <w:rPr>
                <w:rFonts w:asciiTheme="minorHAnsi" w:hAnsiTheme="minorHAnsi" w:cstheme="minorHAnsi"/>
                <w:b/>
                <w:iCs/>
              </w:rPr>
              <w:t>Instance de destination</w:t>
            </w:r>
          </w:p>
        </w:tc>
        <w:tc>
          <w:tcPr>
            <w:tcW w:w="2625" w:type="dxa"/>
          </w:tcPr>
          <w:p w14:paraId="610B388B" w14:textId="77777777" w:rsidR="00E711F5" w:rsidRPr="00E711F5" w:rsidRDefault="00E711F5" w:rsidP="00007084">
            <w:pPr>
              <w:rPr>
                <w:rFonts w:asciiTheme="minorHAnsi" w:hAnsiTheme="minorHAnsi" w:cstheme="minorHAnsi"/>
                <w:b/>
                <w:iCs/>
              </w:rPr>
            </w:pPr>
            <w:r w:rsidRPr="00E711F5">
              <w:rPr>
                <w:rFonts w:asciiTheme="minorHAnsi" w:hAnsiTheme="minorHAnsi" w:cstheme="minorHAnsi"/>
                <w:b/>
                <w:iCs/>
              </w:rPr>
              <w:t>Date maximale de transmission des fichiers et documents</w:t>
            </w:r>
          </w:p>
        </w:tc>
      </w:tr>
      <w:tr w:rsidR="00E711F5" w:rsidRPr="00E711F5" w14:paraId="16D2636B" w14:textId="77777777" w:rsidTr="00007084">
        <w:trPr>
          <w:trHeight w:val="615"/>
        </w:trPr>
        <w:tc>
          <w:tcPr>
            <w:tcW w:w="3707" w:type="dxa"/>
          </w:tcPr>
          <w:p w14:paraId="3C0B37FA" w14:textId="77777777" w:rsidR="00E711F5" w:rsidRPr="00E711F5" w:rsidRDefault="00E711F5" w:rsidP="00007084">
            <w:pPr>
              <w:rPr>
                <w:rFonts w:asciiTheme="minorHAnsi" w:hAnsiTheme="minorHAnsi" w:cstheme="minorHAnsi"/>
                <w:iCs/>
              </w:rPr>
            </w:pPr>
            <w:r w:rsidRPr="00E711F5">
              <w:rPr>
                <w:rFonts w:asciiTheme="minorHAnsi" w:hAnsiTheme="minorHAnsi" w:cstheme="minorHAnsi"/>
                <w:iCs/>
              </w:rPr>
              <w:t>Commissions zonales de gestion des emplois</w:t>
            </w:r>
          </w:p>
        </w:tc>
        <w:tc>
          <w:tcPr>
            <w:tcW w:w="2625" w:type="dxa"/>
          </w:tcPr>
          <w:p w14:paraId="156F581A" w14:textId="77777777" w:rsidR="00E711F5" w:rsidRPr="00E711F5" w:rsidRDefault="00E711F5" w:rsidP="00007084">
            <w:pPr>
              <w:rPr>
                <w:rFonts w:asciiTheme="minorHAnsi" w:hAnsiTheme="minorHAnsi" w:cstheme="minorHAnsi"/>
                <w:iCs/>
              </w:rPr>
            </w:pPr>
            <w:r w:rsidRPr="00E711F5">
              <w:rPr>
                <w:rFonts w:asciiTheme="minorHAnsi" w:hAnsiTheme="minorHAnsi" w:cstheme="minorHAnsi"/>
                <w:iCs/>
              </w:rPr>
              <w:t>Commission centrale de gestion des emplois</w:t>
            </w:r>
          </w:p>
        </w:tc>
        <w:tc>
          <w:tcPr>
            <w:tcW w:w="2625" w:type="dxa"/>
          </w:tcPr>
          <w:p w14:paraId="6B938E99" w14:textId="77777777" w:rsidR="00E711F5" w:rsidRPr="00E711F5" w:rsidRDefault="00E711F5" w:rsidP="00007084">
            <w:pPr>
              <w:rPr>
                <w:rFonts w:asciiTheme="minorHAnsi" w:hAnsiTheme="minorHAnsi" w:cstheme="minorHAnsi"/>
                <w:iCs/>
              </w:rPr>
            </w:pPr>
            <w:r w:rsidRPr="00E711F5">
              <w:rPr>
                <w:rFonts w:asciiTheme="minorHAnsi" w:hAnsiTheme="minorHAnsi" w:cstheme="minorHAnsi"/>
                <w:iCs/>
                <w:highlight w:val="yellow"/>
              </w:rPr>
              <w:t xml:space="preserve">Le 21 novembre </w:t>
            </w:r>
            <w:r w:rsidRPr="00E711F5">
              <w:rPr>
                <w:rFonts w:asciiTheme="minorHAnsi" w:hAnsiTheme="minorHAnsi" w:cstheme="minorHAnsi"/>
                <w:iCs/>
              </w:rPr>
              <w:t>au plus tard</w:t>
            </w:r>
          </w:p>
        </w:tc>
      </w:tr>
    </w:tbl>
    <w:p w14:paraId="203CBFA3" w14:textId="77777777" w:rsidR="00E711F5" w:rsidRPr="00E711F5" w:rsidRDefault="00E711F5" w:rsidP="00E711F5">
      <w:pPr>
        <w:rPr>
          <w:rFonts w:asciiTheme="minorHAnsi" w:hAnsiTheme="minorHAnsi" w:cstheme="minorHAnsi"/>
          <w:bCs/>
          <w:iCs/>
        </w:rPr>
      </w:pPr>
    </w:p>
    <w:p w14:paraId="559099CB" w14:textId="77777777" w:rsidR="00E711F5" w:rsidRPr="00E711F5" w:rsidRDefault="00E711F5" w:rsidP="00E711F5">
      <w:pPr>
        <w:rPr>
          <w:rFonts w:asciiTheme="minorHAnsi" w:hAnsiTheme="minorHAnsi" w:cstheme="minorHAnsi"/>
          <w:bCs/>
          <w:iCs/>
        </w:rPr>
      </w:pPr>
    </w:p>
    <w:p w14:paraId="2768E8D3" w14:textId="77777777" w:rsidR="00E711F5" w:rsidRPr="00E711F5" w:rsidRDefault="00E711F5" w:rsidP="00E711F5">
      <w:pPr>
        <w:rPr>
          <w:rFonts w:asciiTheme="minorHAnsi" w:hAnsiTheme="minorHAnsi" w:cstheme="minorHAnsi"/>
          <w:b/>
          <w:bCs/>
          <w:i/>
        </w:rPr>
      </w:pPr>
      <w:r w:rsidRPr="00E711F5">
        <w:rPr>
          <w:rFonts w:asciiTheme="minorHAnsi" w:hAnsiTheme="minorHAnsi" w:cstheme="minorHAnsi"/>
          <w:b/>
          <w:bCs/>
          <w:i/>
        </w:rPr>
        <w:t>Echéances de notification des décisions par les organes de désignation externes aux pouvoirs organisateurs et dates de prise d’effet de leurs désignations</w:t>
      </w:r>
    </w:p>
    <w:p w14:paraId="7EB8A597" w14:textId="77777777" w:rsidR="00E711F5" w:rsidRPr="00E711F5" w:rsidRDefault="00E711F5" w:rsidP="00E711F5">
      <w:pPr>
        <w:rPr>
          <w:rFonts w:asciiTheme="minorHAnsi" w:hAnsiTheme="minorHAnsi" w:cstheme="minorHAnsi"/>
          <w:b/>
        </w:rPr>
      </w:pPr>
    </w:p>
    <w:tbl>
      <w:tblPr>
        <w:tblStyle w:val="Grilledutableau11"/>
        <w:tblW w:w="5000" w:type="pct"/>
        <w:tblBorders>
          <w:top w:val="none" w:sz="0" w:space="0" w:color="auto"/>
          <w:left w:val="none" w:sz="0" w:space="0" w:color="auto"/>
          <w:bottom w:val="none" w:sz="0" w:space="0" w:color="auto"/>
          <w:right w:val="none" w:sz="0" w:space="0" w:color="auto"/>
        </w:tblBorders>
        <w:tblLook w:val="0420" w:firstRow="1" w:lastRow="0" w:firstColumn="0" w:lastColumn="0" w:noHBand="0" w:noVBand="1"/>
      </w:tblPr>
      <w:tblGrid>
        <w:gridCol w:w="3246"/>
        <w:gridCol w:w="2302"/>
        <w:gridCol w:w="2300"/>
        <w:gridCol w:w="2300"/>
      </w:tblGrid>
      <w:tr w:rsidR="00E711F5" w:rsidRPr="00E711F5" w14:paraId="2B4B2E72" w14:textId="77777777" w:rsidTr="00007084">
        <w:tc>
          <w:tcPr>
            <w:tcW w:w="1600" w:type="pct"/>
          </w:tcPr>
          <w:p w14:paraId="0CB581E0" w14:textId="77777777" w:rsidR="00E711F5" w:rsidRPr="00E711F5" w:rsidRDefault="00E711F5" w:rsidP="00007084">
            <w:pPr>
              <w:tabs>
                <w:tab w:val="left" w:pos="2542"/>
              </w:tabs>
              <w:rPr>
                <w:rFonts w:asciiTheme="minorHAnsi" w:hAnsiTheme="minorHAnsi" w:cstheme="minorHAnsi"/>
                <w:b/>
              </w:rPr>
            </w:pPr>
            <w:r w:rsidRPr="00E711F5">
              <w:rPr>
                <w:rFonts w:asciiTheme="minorHAnsi" w:hAnsiTheme="minorHAnsi" w:cstheme="minorHAnsi"/>
                <w:b/>
              </w:rPr>
              <w:t>Instances initiales</w:t>
            </w:r>
          </w:p>
        </w:tc>
        <w:tc>
          <w:tcPr>
            <w:tcW w:w="1134" w:type="pct"/>
          </w:tcPr>
          <w:p w14:paraId="2A443722" w14:textId="77777777" w:rsidR="00E711F5" w:rsidRPr="00E711F5" w:rsidRDefault="00E711F5" w:rsidP="00007084">
            <w:pPr>
              <w:jc w:val="center"/>
              <w:rPr>
                <w:rFonts w:asciiTheme="minorHAnsi" w:hAnsiTheme="minorHAnsi" w:cstheme="minorHAnsi"/>
                <w:b/>
              </w:rPr>
            </w:pPr>
            <w:r w:rsidRPr="00E711F5">
              <w:rPr>
                <w:rFonts w:asciiTheme="minorHAnsi" w:hAnsiTheme="minorHAnsi" w:cstheme="minorHAnsi"/>
                <w:b/>
              </w:rPr>
              <w:t>Echéances maximale envoi courriers de désignation</w:t>
            </w:r>
          </w:p>
        </w:tc>
        <w:tc>
          <w:tcPr>
            <w:tcW w:w="1133" w:type="pct"/>
          </w:tcPr>
          <w:p w14:paraId="1603D524" w14:textId="77777777" w:rsidR="00E711F5" w:rsidRPr="00E711F5" w:rsidRDefault="00E711F5" w:rsidP="00007084">
            <w:pPr>
              <w:jc w:val="center"/>
              <w:rPr>
                <w:rFonts w:asciiTheme="minorHAnsi" w:hAnsiTheme="minorHAnsi" w:cstheme="minorHAnsi"/>
                <w:b/>
              </w:rPr>
            </w:pPr>
            <w:r w:rsidRPr="00E711F5">
              <w:rPr>
                <w:rFonts w:asciiTheme="minorHAnsi" w:hAnsiTheme="minorHAnsi" w:cstheme="minorHAnsi"/>
                <w:b/>
              </w:rPr>
              <w:t>Prise d’effet administrative</w:t>
            </w:r>
          </w:p>
        </w:tc>
        <w:tc>
          <w:tcPr>
            <w:tcW w:w="1133" w:type="pct"/>
          </w:tcPr>
          <w:p w14:paraId="2C148BFD" w14:textId="77777777" w:rsidR="00E711F5" w:rsidRPr="00E711F5" w:rsidRDefault="00E711F5" w:rsidP="00007084">
            <w:pPr>
              <w:jc w:val="center"/>
              <w:rPr>
                <w:rFonts w:asciiTheme="minorHAnsi" w:hAnsiTheme="minorHAnsi" w:cstheme="minorHAnsi"/>
                <w:b/>
              </w:rPr>
            </w:pPr>
            <w:r w:rsidRPr="00E711F5">
              <w:rPr>
                <w:rFonts w:asciiTheme="minorHAnsi" w:hAnsiTheme="minorHAnsi" w:cstheme="minorHAnsi"/>
                <w:b/>
              </w:rPr>
              <w:t>Prise d’effet effective</w:t>
            </w:r>
          </w:p>
        </w:tc>
      </w:tr>
      <w:tr w:rsidR="00E711F5" w:rsidRPr="00E711F5" w14:paraId="0DD9C0E5" w14:textId="77777777" w:rsidTr="00007084">
        <w:tc>
          <w:tcPr>
            <w:tcW w:w="1600" w:type="pct"/>
          </w:tcPr>
          <w:p w14:paraId="7E419477" w14:textId="77777777" w:rsidR="00E711F5" w:rsidRPr="00E711F5" w:rsidRDefault="00E711F5" w:rsidP="00007084">
            <w:pPr>
              <w:rPr>
                <w:rFonts w:asciiTheme="minorHAnsi" w:hAnsiTheme="minorHAnsi" w:cstheme="minorHAnsi"/>
              </w:rPr>
            </w:pPr>
            <w:r w:rsidRPr="00E711F5">
              <w:rPr>
                <w:rFonts w:asciiTheme="minorHAnsi" w:hAnsiTheme="minorHAnsi" w:cstheme="minorHAnsi"/>
              </w:rPr>
              <w:t>Commissions zonales de gestion des emplois</w:t>
            </w:r>
          </w:p>
        </w:tc>
        <w:tc>
          <w:tcPr>
            <w:tcW w:w="1134" w:type="pct"/>
          </w:tcPr>
          <w:p w14:paraId="34E99D41" w14:textId="77777777" w:rsidR="00E711F5" w:rsidRPr="00E711F5" w:rsidRDefault="00E711F5" w:rsidP="00007084">
            <w:pPr>
              <w:jc w:val="center"/>
              <w:rPr>
                <w:rFonts w:asciiTheme="minorHAnsi" w:hAnsiTheme="minorHAnsi" w:cstheme="minorHAnsi"/>
              </w:rPr>
            </w:pPr>
            <w:r w:rsidRPr="00E711F5">
              <w:rPr>
                <w:rFonts w:asciiTheme="minorHAnsi" w:hAnsiTheme="minorHAnsi" w:cstheme="minorHAnsi"/>
                <w:highlight w:val="yellow"/>
              </w:rPr>
              <w:t>14 novembre</w:t>
            </w:r>
          </w:p>
        </w:tc>
        <w:tc>
          <w:tcPr>
            <w:tcW w:w="1133" w:type="pct"/>
          </w:tcPr>
          <w:p w14:paraId="0142A28E" w14:textId="77777777" w:rsidR="00E711F5" w:rsidRPr="00E711F5" w:rsidRDefault="00E711F5" w:rsidP="00007084">
            <w:pPr>
              <w:jc w:val="center"/>
              <w:rPr>
                <w:rFonts w:asciiTheme="minorHAnsi" w:hAnsiTheme="minorHAnsi" w:cstheme="minorHAnsi"/>
              </w:rPr>
            </w:pPr>
            <w:r w:rsidRPr="00E711F5">
              <w:rPr>
                <w:rFonts w:asciiTheme="minorHAnsi" w:hAnsiTheme="minorHAnsi" w:cstheme="minorHAnsi"/>
              </w:rPr>
              <w:t xml:space="preserve">21 novembre au soir </w:t>
            </w:r>
          </w:p>
        </w:tc>
        <w:tc>
          <w:tcPr>
            <w:tcW w:w="1133" w:type="pct"/>
          </w:tcPr>
          <w:p w14:paraId="7462D030" w14:textId="77777777" w:rsidR="00E711F5" w:rsidRPr="00E711F5" w:rsidRDefault="00E711F5" w:rsidP="00007084">
            <w:pPr>
              <w:jc w:val="center"/>
              <w:rPr>
                <w:rFonts w:asciiTheme="minorHAnsi" w:hAnsiTheme="minorHAnsi" w:cstheme="minorHAnsi"/>
                <w:highlight w:val="yellow"/>
              </w:rPr>
            </w:pPr>
            <w:r w:rsidRPr="00E711F5">
              <w:rPr>
                <w:rFonts w:asciiTheme="minorHAnsi" w:hAnsiTheme="minorHAnsi" w:cstheme="minorHAnsi"/>
                <w:highlight w:val="yellow"/>
              </w:rPr>
              <w:t>Le 24 novembre</w:t>
            </w:r>
          </w:p>
        </w:tc>
      </w:tr>
      <w:tr w:rsidR="00E711F5" w:rsidRPr="00E711F5" w14:paraId="679146BE" w14:textId="77777777" w:rsidTr="00007084">
        <w:tc>
          <w:tcPr>
            <w:tcW w:w="1600" w:type="pct"/>
          </w:tcPr>
          <w:p w14:paraId="75C9CF27" w14:textId="77777777" w:rsidR="00E711F5" w:rsidRPr="00E711F5" w:rsidRDefault="00E711F5" w:rsidP="00007084">
            <w:pPr>
              <w:rPr>
                <w:rFonts w:asciiTheme="minorHAnsi" w:hAnsiTheme="minorHAnsi" w:cstheme="minorHAnsi"/>
              </w:rPr>
            </w:pPr>
            <w:r w:rsidRPr="00E711F5">
              <w:rPr>
                <w:rFonts w:asciiTheme="minorHAnsi" w:hAnsiTheme="minorHAnsi" w:cstheme="minorHAnsi"/>
              </w:rPr>
              <w:t>Commission centrale de gestion des emplois</w:t>
            </w:r>
          </w:p>
        </w:tc>
        <w:tc>
          <w:tcPr>
            <w:tcW w:w="1134" w:type="pct"/>
          </w:tcPr>
          <w:p w14:paraId="5A1D13B0" w14:textId="77777777" w:rsidR="00E711F5" w:rsidRPr="00E711F5" w:rsidRDefault="00E711F5" w:rsidP="00007084">
            <w:pPr>
              <w:jc w:val="center"/>
              <w:rPr>
                <w:rFonts w:asciiTheme="minorHAnsi" w:hAnsiTheme="minorHAnsi" w:cstheme="minorHAnsi"/>
                <w:highlight w:val="yellow"/>
              </w:rPr>
            </w:pPr>
            <w:r w:rsidRPr="00E711F5">
              <w:rPr>
                <w:rFonts w:asciiTheme="minorHAnsi" w:hAnsiTheme="minorHAnsi" w:cstheme="minorHAnsi"/>
                <w:highlight w:val="yellow"/>
              </w:rPr>
              <w:t>12 décembre, dans la mesure du possible</w:t>
            </w:r>
          </w:p>
        </w:tc>
        <w:tc>
          <w:tcPr>
            <w:tcW w:w="1133" w:type="pct"/>
          </w:tcPr>
          <w:p w14:paraId="28891EFB" w14:textId="77777777" w:rsidR="00E711F5" w:rsidRPr="00E711F5" w:rsidRDefault="00E711F5" w:rsidP="00007084">
            <w:pPr>
              <w:jc w:val="center"/>
              <w:rPr>
                <w:rFonts w:asciiTheme="minorHAnsi" w:hAnsiTheme="minorHAnsi" w:cstheme="minorHAnsi"/>
              </w:rPr>
            </w:pPr>
            <w:r w:rsidRPr="00E711F5">
              <w:rPr>
                <w:rFonts w:asciiTheme="minorHAnsi" w:hAnsiTheme="minorHAnsi" w:cstheme="minorHAnsi"/>
              </w:rPr>
              <w:t xml:space="preserve">19 décembre au soir </w:t>
            </w:r>
          </w:p>
        </w:tc>
        <w:tc>
          <w:tcPr>
            <w:tcW w:w="1133" w:type="pct"/>
          </w:tcPr>
          <w:p w14:paraId="2F764712" w14:textId="77777777" w:rsidR="00E711F5" w:rsidRPr="00E711F5" w:rsidRDefault="00E711F5" w:rsidP="00007084">
            <w:pPr>
              <w:jc w:val="center"/>
              <w:rPr>
                <w:rFonts w:asciiTheme="minorHAnsi" w:hAnsiTheme="minorHAnsi" w:cstheme="minorHAnsi"/>
                <w:highlight w:val="yellow"/>
              </w:rPr>
            </w:pPr>
            <w:r w:rsidRPr="00E711F5">
              <w:rPr>
                <w:rFonts w:asciiTheme="minorHAnsi" w:hAnsiTheme="minorHAnsi" w:cstheme="minorHAnsi"/>
                <w:highlight w:val="yellow"/>
              </w:rPr>
              <w:t>Le 5 janvier</w:t>
            </w:r>
          </w:p>
        </w:tc>
      </w:tr>
      <w:tr w:rsidR="00E711F5" w:rsidRPr="00E711F5" w14:paraId="37551094" w14:textId="77777777" w:rsidTr="00007084">
        <w:trPr>
          <w:trHeight w:val="70"/>
        </w:trPr>
        <w:tc>
          <w:tcPr>
            <w:tcW w:w="1600" w:type="pct"/>
          </w:tcPr>
          <w:p w14:paraId="4B53D29F" w14:textId="77777777" w:rsidR="00E711F5" w:rsidRPr="00E711F5" w:rsidRDefault="00E711F5" w:rsidP="00007084">
            <w:pPr>
              <w:rPr>
                <w:rFonts w:asciiTheme="minorHAnsi" w:hAnsiTheme="minorHAnsi" w:cstheme="minorHAnsi"/>
              </w:rPr>
            </w:pPr>
            <w:bookmarkStart w:id="11" w:name="_Hlk204678825"/>
            <w:r w:rsidRPr="00E711F5">
              <w:rPr>
                <w:rFonts w:asciiTheme="minorHAnsi" w:hAnsiTheme="minorHAnsi" w:cstheme="minorHAnsi"/>
              </w:rPr>
              <w:t>Réaffectations inter-réseaux</w:t>
            </w:r>
          </w:p>
        </w:tc>
        <w:tc>
          <w:tcPr>
            <w:tcW w:w="1134" w:type="pct"/>
          </w:tcPr>
          <w:p w14:paraId="69C3F14E" w14:textId="77777777" w:rsidR="00E711F5" w:rsidRPr="00E711F5" w:rsidRDefault="00E711F5" w:rsidP="00007084">
            <w:pPr>
              <w:jc w:val="center"/>
              <w:rPr>
                <w:rFonts w:asciiTheme="minorHAnsi" w:hAnsiTheme="minorHAnsi" w:cstheme="minorHAnsi"/>
                <w:highlight w:val="yellow"/>
              </w:rPr>
            </w:pPr>
            <w:r w:rsidRPr="00E711F5">
              <w:rPr>
                <w:rFonts w:asciiTheme="minorHAnsi" w:hAnsiTheme="minorHAnsi" w:cstheme="minorHAnsi"/>
                <w:highlight w:val="yellow"/>
              </w:rPr>
              <w:t>16 février</w:t>
            </w:r>
          </w:p>
        </w:tc>
        <w:tc>
          <w:tcPr>
            <w:tcW w:w="1133" w:type="pct"/>
          </w:tcPr>
          <w:p w14:paraId="1D0D2B7C" w14:textId="77777777" w:rsidR="00E711F5" w:rsidRPr="00E711F5" w:rsidRDefault="00E711F5" w:rsidP="00007084">
            <w:pPr>
              <w:jc w:val="center"/>
              <w:rPr>
                <w:rFonts w:asciiTheme="minorHAnsi" w:hAnsiTheme="minorHAnsi" w:cstheme="minorHAnsi"/>
              </w:rPr>
            </w:pPr>
            <w:r w:rsidRPr="00E711F5">
              <w:rPr>
                <w:rFonts w:asciiTheme="minorHAnsi" w:hAnsiTheme="minorHAnsi" w:cstheme="minorHAnsi"/>
              </w:rPr>
              <w:t>27 février au soir</w:t>
            </w:r>
          </w:p>
        </w:tc>
        <w:tc>
          <w:tcPr>
            <w:tcW w:w="1133" w:type="pct"/>
          </w:tcPr>
          <w:p w14:paraId="1D49E7FA" w14:textId="77777777" w:rsidR="00E711F5" w:rsidRPr="00E711F5" w:rsidRDefault="00E711F5" w:rsidP="00007084">
            <w:pPr>
              <w:jc w:val="center"/>
              <w:rPr>
                <w:rFonts w:asciiTheme="minorHAnsi" w:hAnsiTheme="minorHAnsi" w:cstheme="minorHAnsi"/>
                <w:highlight w:val="yellow"/>
              </w:rPr>
            </w:pPr>
            <w:r w:rsidRPr="00E711F5">
              <w:rPr>
                <w:rFonts w:asciiTheme="minorHAnsi" w:hAnsiTheme="minorHAnsi" w:cstheme="minorHAnsi"/>
                <w:highlight w:val="yellow"/>
              </w:rPr>
              <w:t>Le 2 mars</w:t>
            </w:r>
          </w:p>
        </w:tc>
      </w:tr>
    </w:tbl>
    <w:p w14:paraId="5569BE6E" w14:textId="77777777" w:rsidR="00E711F5" w:rsidRPr="00E711F5" w:rsidRDefault="00E711F5" w:rsidP="00E711F5">
      <w:pPr>
        <w:pStyle w:val="Paragraphedeliste"/>
        <w:spacing w:line="276" w:lineRule="auto"/>
        <w:jc w:val="both"/>
        <w:rPr>
          <w:rFonts w:asciiTheme="minorHAnsi" w:eastAsia="Calibri" w:hAnsiTheme="minorHAnsi" w:cstheme="minorHAnsi"/>
          <w:b/>
          <w:bCs/>
          <w:i/>
          <w:color w:val="000000"/>
        </w:rPr>
      </w:pPr>
      <w:bookmarkStart w:id="12" w:name="_Hlk204678786"/>
      <w:bookmarkEnd w:id="11"/>
    </w:p>
    <w:p w14:paraId="54BB526F" w14:textId="77777777" w:rsidR="00E711F5" w:rsidRPr="00E711F5" w:rsidRDefault="00E711F5" w:rsidP="00E711F5">
      <w:pPr>
        <w:pStyle w:val="Paragraphedeliste"/>
        <w:spacing w:line="276" w:lineRule="auto"/>
        <w:jc w:val="both"/>
        <w:rPr>
          <w:rFonts w:asciiTheme="minorHAnsi" w:eastAsia="Calibri" w:hAnsiTheme="minorHAnsi" w:cstheme="minorHAnsi"/>
          <w:b/>
          <w:bCs/>
          <w:i/>
          <w:color w:val="000000"/>
        </w:rPr>
      </w:pPr>
    </w:p>
    <w:p w14:paraId="31564950" w14:textId="77777777" w:rsidR="00E711F5" w:rsidRPr="00E711F5" w:rsidRDefault="00E711F5" w:rsidP="00E711F5">
      <w:pPr>
        <w:pStyle w:val="Paragraphedeliste"/>
        <w:numPr>
          <w:ilvl w:val="0"/>
          <w:numId w:val="154"/>
        </w:numPr>
        <w:spacing w:line="276" w:lineRule="auto"/>
        <w:contextualSpacing/>
        <w:jc w:val="both"/>
        <w:rPr>
          <w:rFonts w:asciiTheme="minorHAnsi" w:eastAsia="Calibri" w:hAnsiTheme="minorHAnsi" w:cstheme="minorHAnsi"/>
          <w:b/>
          <w:bCs/>
          <w:i/>
          <w:color w:val="000000"/>
        </w:rPr>
      </w:pPr>
      <w:bookmarkStart w:id="13" w:name="_Hlk204796423"/>
      <w:r w:rsidRPr="00E711F5">
        <w:rPr>
          <w:rFonts w:asciiTheme="minorHAnsi" w:hAnsiTheme="minorHAnsi" w:cstheme="minorHAnsi"/>
          <w:b/>
          <w:bCs/>
          <w:highlight w:val="yellow"/>
        </w:rPr>
        <w:t>Les demandes de modification de l’encadrement des établissements d’enseignement spécialisé pour le personnel paramédical, social et psychologique pour l’année scolaire 2026-2027 doivent être introduites pour le 1</w:t>
      </w:r>
      <w:r w:rsidRPr="00E711F5">
        <w:rPr>
          <w:rFonts w:asciiTheme="minorHAnsi" w:hAnsiTheme="minorHAnsi" w:cstheme="minorHAnsi"/>
          <w:b/>
          <w:bCs/>
          <w:highlight w:val="yellow"/>
          <w:vertAlign w:val="superscript"/>
        </w:rPr>
        <w:t>er</w:t>
      </w:r>
      <w:r w:rsidRPr="00E711F5">
        <w:rPr>
          <w:rFonts w:asciiTheme="minorHAnsi" w:hAnsiTheme="minorHAnsi" w:cstheme="minorHAnsi"/>
          <w:b/>
          <w:bCs/>
          <w:highlight w:val="yellow"/>
        </w:rPr>
        <w:t xml:space="preserve"> juin 2026 auprès de la Commission centrale de gestion des emplois.</w:t>
      </w:r>
    </w:p>
    <w:bookmarkEnd w:id="12"/>
    <w:bookmarkEnd w:id="13"/>
    <w:p w14:paraId="5647457F" w14:textId="77777777" w:rsidR="00E711F5" w:rsidRDefault="00E711F5" w:rsidP="00E711F5">
      <w:pPr>
        <w:rPr>
          <w:rFonts w:ascii="Calibri" w:hAnsi="Calibri" w:cs="Calibri"/>
        </w:rPr>
      </w:pPr>
      <w:r>
        <w:rPr>
          <w:rFonts w:ascii="Calibri" w:hAnsi="Calibri" w:cs="Calibri"/>
        </w:rPr>
        <w:br w:type="page"/>
      </w:r>
    </w:p>
    <w:bookmarkEnd w:id="8"/>
    <w:p w14:paraId="1AFAC551" w14:textId="5978D16A" w:rsidR="00551129" w:rsidRPr="00F81C4C" w:rsidRDefault="00551129">
      <w:pPr>
        <w:tabs>
          <w:tab w:val="left" w:pos="7665"/>
          <w:tab w:val="right" w:pos="10772"/>
        </w:tabs>
        <w:suppressAutoHyphens w:val="0"/>
        <w:jc w:val="right"/>
        <w:rPr>
          <w:rFonts w:asciiTheme="minorHAnsi" w:hAnsiTheme="minorHAnsi" w:cstheme="minorHAnsi"/>
          <w:b/>
          <w:bCs/>
          <w:i/>
          <w:iCs/>
          <w:sz w:val="22"/>
        </w:rPr>
      </w:pPr>
    </w:p>
    <w:p w14:paraId="21706F66" w14:textId="77777777" w:rsidR="00551129" w:rsidRPr="00F81C4C" w:rsidRDefault="00D67029">
      <w:pPr>
        <w:pStyle w:val="Annexe0Titre2"/>
        <w:rPr>
          <w:rFonts w:asciiTheme="minorHAnsi" w:hAnsiTheme="minorHAnsi" w:cstheme="minorHAnsi"/>
        </w:rPr>
      </w:pPr>
      <w:bookmarkStart w:id="14" w:name="_Toc204809449"/>
      <w:r w:rsidRPr="00F81C4C">
        <w:rPr>
          <w:rFonts w:asciiTheme="minorHAnsi" w:hAnsiTheme="minorHAnsi" w:cstheme="minorHAnsi"/>
        </w:rPr>
        <w:t>Informations utiles au remplissage, à la transmission des fichiers et aux développements futurs du processus</w:t>
      </w:r>
      <w:bookmarkEnd w:id="14"/>
    </w:p>
    <w:p w14:paraId="716E4DA8" w14:textId="053F0096" w:rsidR="00551129" w:rsidRPr="00F81C4C" w:rsidRDefault="00F81C4C">
      <w:pPr>
        <w:suppressAutoHyphens w:val="0"/>
        <w:rPr>
          <w:rFonts w:asciiTheme="minorHAnsi" w:hAnsiTheme="minorHAnsi" w:cstheme="minorHAnsi"/>
        </w:rPr>
      </w:pPr>
      <w:r w:rsidRPr="00F81C4C">
        <w:rPr>
          <w:rFonts w:asciiTheme="minorHAnsi" w:hAnsiTheme="minorHAnsi" w:cstheme="minorHAnsi"/>
          <w:noProof/>
          <w:lang w:val="fr-BE" w:eastAsia="fr-BE"/>
        </w:rPr>
        <w:drawing>
          <wp:anchor distT="0" distB="0" distL="114300" distR="114300" simplePos="0" relativeHeight="251672576" behindDoc="1" locked="0" layoutInCell="1" allowOverlap="1" wp14:anchorId="6C1707A9" wp14:editId="1FF79ED5">
            <wp:simplePos x="0" y="0"/>
            <wp:positionH relativeFrom="column">
              <wp:posOffset>-384810</wp:posOffset>
            </wp:positionH>
            <wp:positionV relativeFrom="paragraph">
              <wp:posOffset>162560</wp:posOffset>
            </wp:positionV>
            <wp:extent cx="265430" cy="265430"/>
            <wp:effectExtent l="0" t="0" r="1270" b="1270"/>
            <wp:wrapTight wrapText="bothSides">
              <wp:wrapPolygon edited="0">
                <wp:start x="0" y="0"/>
                <wp:lineTo x="0" y="20153"/>
                <wp:lineTo x="20153" y="20153"/>
                <wp:lineTo x="20153"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430" cy="265430"/>
                    </a:xfrm>
                    <a:prstGeom prst="rect">
                      <a:avLst/>
                    </a:prstGeom>
                  </pic:spPr>
                </pic:pic>
              </a:graphicData>
            </a:graphic>
            <wp14:sizeRelH relativeFrom="margin">
              <wp14:pctWidth>0</wp14:pctWidth>
            </wp14:sizeRelH>
            <wp14:sizeRelV relativeFrom="margin">
              <wp14:pctHeight>0</wp14:pctHeight>
            </wp14:sizeRelV>
          </wp:anchor>
        </w:drawing>
      </w:r>
    </w:p>
    <w:tbl>
      <w:tblPr>
        <w:tblStyle w:val="Grilledutableau"/>
        <w:tblW w:w="0" w:type="auto"/>
        <w:jc w:val="center"/>
        <w:tblLook w:val="04A0" w:firstRow="1" w:lastRow="0" w:firstColumn="1" w:lastColumn="0" w:noHBand="0" w:noVBand="1"/>
      </w:tblPr>
      <w:tblGrid>
        <w:gridCol w:w="9628"/>
      </w:tblGrid>
      <w:tr w:rsidR="00551129" w:rsidRPr="00F81C4C" w14:paraId="2087549C" w14:textId="77777777" w:rsidTr="00F81C4C">
        <w:trPr>
          <w:trHeight w:val="1485"/>
          <w:jc w:val="center"/>
        </w:trPr>
        <w:tc>
          <w:tcPr>
            <w:tcW w:w="9628" w:type="dxa"/>
          </w:tcPr>
          <w:p w14:paraId="2FA60950" w14:textId="76B12756" w:rsidR="00551129" w:rsidRPr="00F81C4C" w:rsidRDefault="00551129">
            <w:pPr>
              <w:rPr>
                <w:rFonts w:asciiTheme="minorHAnsi" w:hAnsiTheme="minorHAnsi" w:cstheme="minorHAnsi"/>
                <w:sz w:val="22"/>
                <w:szCs w:val="22"/>
              </w:rPr>
            </w:pPr>
          </w:p>
          <w:p w14:paraId="0FC00F77"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Pour aider les pouvoirs organisateurs ou les établissements à remplir les données dans les fichiers DISPO et EV, les annexes suivantes seront utiles :</w:t>
            </w:r>
          </w:p>
          <w:p w14:paraId="561E140F" w14:textId="7D4CEF23" w:rsidR="00551129" w:rsidRPr="00F81C4C" w:rsidRDefault="00D67029">
            <w:pPr>
              <w:pStyle w:val="Paragraphedeliste"/>
              <w:numPr>
                <w:ilvl w:val="0"/>
                <w:numId w:val="53"/>
              </w:numPr>
              <w:rPr>
                <w:rFonts w:asciiTheme="minorHAnsi" w:hAnsiTheme="minorHAnsi" w:cstheme="minorHAnsi"/>
                <w:sz w:val="22"/>
                <w:szCs w:val="22"/>
              </w:rPr>
            </w:pPr>
            <w:proofErr w:type="gramStart"/>
            <w:r w:rsidRPr="00F81C4C">
              <w:rPr>
                <w:rFonts w:asciiTheme="minorHAnsi" w:hAnsiTheme="minorHAnsi" w:cstheme="minorHAnsi"/>
                <w:sz w:val="22"/>
                <w:szCs w:val="22"/>
              </w:rPr>
              <w:t>l’annexe</w:t>
            </w:r>
            <w:proofErr w:type="gramEnd"/>
            <w:r w:rsidRPr="00F81C4C">
              <w:rPr>
                <w:rFonts w:asciiTheme="minorHAnsi" w:hAnsiTheme="minorHAnsi" w:cstheme="minorHAnsi"/>
                <w:sz w:val="22"/>
                <w:szCs w:val="22"/>
              </w:rPr>
              <w:t xml:space="preserve"> 2 « INFO </w:t>
            </w:r>
            <w:r w:rsidR="00DF3D28">
              <w:rPr>
                <w:rFonts w:asciiTheme="minorHAnsi" w:hAnsiTheme="minorHAnsi" w:cstheme="minorHAnsi"/>
                <w:sz w:val="22"/>
                <w:szCs w:val="22"/>
              </w:rPr>
              <w:t>FOND OFF</w:t>
            </w:r>
            <w:r w:rsidRPr="00F81C4C">
              <w:rPr>
                <w:rFonts w:asciiTheme="minorHAnsi" w:hAnsiTheme="minorHAnsi" w:cstheme="minorHAnsi"/>
                <w:sz w:val="22"/>
                <w:szCs w:val="22"/>
              </w:rPr>
              <w:t>» ;</w:t>
            </w:r>
          </w:p>
          <w:p w14:paraId="5AF45665" w14:textId="77777777" w:rsidR="00551129" w:rsidRPr="00F81C4C" w:rsidRDefault="00D67029">
            <w:pPr>
              <w:pStyle w:val="Paragraphedeliste"/>
              <w:numPr>
                <w:ilvl w:val="1"/>
                <w:numId w:val="53"/>
              </w:numPr>
              <w:rPr>
                <w:rFonts w:asciiTheme="minorHAnsi" w:hAnsiTheme="minorHAnsi" w:cstheme="minorHAnsi"/>
                <w:sz w:val="22"/>
                <w:szCs w:val="22"/>
              </w:rPr>
            </w:pPr>
            <w:r w:rsidRPr="00F81C4C">
              <w:rPr>
                <w:rFonts w:asciiTheme="minorHAnsi" w:hAnsiTheme="minorHAnsi" w:cstheme="minorHAnsi"/>
                <w:sz w:val="22"/>
                <w:szCs w:val="22"/>
              </w:rPr>
              <w:t>la liste des PO et établissements ;</w:t>
            </w:r>
          </w:p>
          <w:p w14:paraId="6AA33D73" w14:textId="77777777" w:rsidR="00551129" w:rsidRPr="00F81C4C" w:rsidRDefault="00D67029">
            <w:pPr>
              <w:pStyle w:val="Paragraphedeliste"/>
              <w:numPr>
                <w:ilvl w:val="1"/>
                <w:numId w:val="53"/>
              </w:numPr>
              <w:rPr>
                <w:rFonts w:asciiTheme="minorHAnsi" w:hAnsiTheme="minorHAnsi" w:cstheme="minorHAnsi"/>
                <w:sz w:val="22"/>
                <w:szCs w:val="22"/>
              </w:rPr>
            </w:pPr>
            <w:r w:rsidRPr="00F81C4C">
              <w:rPr>
                <w:rFonts w:asciiTheme="minorHAnsi" w:hAnsiTheme="minorHAnsi" w:cstheme="minorHAnsi"/>
                <w:sz w:val="22"/>
                <w:szCs w:val="22"/>
              </w:rPr>
              <w:t>la liste des fonctions hors RTF et RTF (à consulter pour savoir quels numéro et intitulé de fonction renseigner lors du remplissage des fichiers DISPO et EV).</w:t>
            </w:r>
          </w:p>
          <w:p w14:paraId="1379600A"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le manuel d’encodage, en second onglet, dans les fichiers DISPO et EV ;</w:t>
            </w:r>
          </w:p>
          <w:p w14:paraId="32660B64" w14:textId="77777777" w:rsidR="00551129" w:rsidRPr="00F81C4C" w:rsidRDefault="00551129">
            <w:pPr>
              <w:rPr>
                <w:rFonts w:asciiTheme="minorHAnsi" w:hAnsiTheme="minorHAnsi" w:cstheme="minorHAnsi"/>
                <w:sz w:val="22"/>
                <w:szCs w:val="22"/>
              </w:rPr>
            </w:pPr>
          </w:p>
          <w:p w14:paraId="33A49F1F" w14:textId="77777777" w:rsidR="00551129" w:rsidRPr="00F81C4C" w:rsidRDefault="00551129">
            <w:pPr>
              <w:rPr>
                <w:rFonts w:asciiTheme="minorHAnsi" w:hAnsiTheme="minorHAnsi" w:cstheme="minorHAnsi"/>
                <w:sz w:val="22"/>
                <w:szCs w:val="22"/>
              </w:rPr>
            </w:pPr>
          </w:p>
          <w:p w14:paraId="4D793643" w14:textId="24103F6E"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 xml:space="preserve">Dans l’onglet « ECOLES </w:t>
            </w:r>
            <w:r w:rsidR="00DF3D28">
              <w:rPr>
                <w:rFonts w:asciiTheme="minorHAnsi" w:hAnsiTheme="minorHAnsi" w:cstheme="minorHAnsi"/>
                <w:sz w:val="22"/>
                <w:szCs w:val="22"/>
              </w:rPr>
              <w:t>FOND OFF</w:t>
            </w:r>
            <w:r w:rsidRPr="00F81C4C">
              <w:rPr>
                <w:rFonts w:asciiTheme="minorHAnsi" w:hAnsiTheme="minorHAnsi" w:cstheme="minorHAnsi"/>
                <w:sz w:val="22"/>
                <w:szCs w:val="22"/>
              </w:rPr>
              <w:t> » : données relatives aux établissements.</w:t>
            </w:r>
          </w:p>
          <w:p w14:paraId="3E23858D"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A consulter pour savoir, lors du remplissage des fichiers DISPO et EV :</w:t>
            </w:r>
          </w:p>
          <w:p w14:paraId="73C74A8F"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quel numéro FASE établissement choisir dans le menu déroulant</w:t>
            </w:r>
          </w:p>
          <w:p w14:paraId="3F845612"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et quelle zone renseigner.</w:t>
            </w:r>
          </w:p>
          <w:p w14:paraId="52E6CFC6" w14:textId="77777777" w:rsidR="00551129" w:rsidRPr="00F81C4C" w:rsidRDefault="00551129">
            <w:pPr>
              <w:rPr>
                <w:rFonts w:asciiTheme="minorHAnsi" w:hAnsiTheme="minorHAnsi" w:cstheme="minorHAnsi"/>
                <w:sz w:val="22"/>
                <w:szCs w:val="22"/>
              </w:rPr>
            </w:pPr>
          </w:p>
          <w:p w14:paraId="7BBDB398"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Dans l’onglet « CODE DI » : relevé des codes DI relatifs aux congés, absences et disponibilité</w:t>
            </w:r>
          </w:p>
          <w:p w14:paraId="379FD82A" w14:textId="77777777" w:rsidR="00551129" w:rsidRPr="00F81C4C" w:rsidRDefault="00551129">
            <w:pPr>
              <w:rPr>
                <w:rFonts w:asciiTheme="minorHAnsi" w:hAnsiTheme="minorHAnsi" w:cstheme="minorHAnsi"/>
                <w:sz w:val="22"/>
                <w:szCs w:val="22"/>
              </w:rPr>
            </w:pPr>
          </w:p>
          <w:p w14:paraId="0A34862C"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Dans l’onglet « PONDERATION » : tableau qui permet de convertir les fractions de charge entre différents dénominateurs</w:t>
            </w:r>
          </w:p>
          <w:p w14:paraId="1C0C0155" w14:textId="77777777" w:rsidR="00551129" w:rsidRPr="00F81C4C" w:rsidRDefault="00551129">
            <w:pPr>
              <w:rPr>
                <w:rFonts w:asciiTheme="minorHAnsi" w:hAnsiTheme="minorHAnsi" w:cstheme="minorHAnsi"/>
                <w:sz w:val="22"/>
                <w:szCs w:val="22"/>
              </w:rPr>
            </w:pPr>
          </w:p>
          <w:p w14:paraId="139BC7F6"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Dans l’onglet « Fonctions hors RTF » et « Fonctions RTF » : données relatives aux fonctions qui, respectivement, ne sont pas ou qui sont rattachés à la réforme des titres et fonctions.</w:t>
            </w:r>
          </w:p>
          <w:p w14:paraId="5A52F70A" w14:textId="4E37BBCD"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 xml:space="preserve">A consulter pour savoir </w:t>
            </w:r>
            <w:proofErr w:type="gramStart"/>
            <w:r w:rsidRPr="00F81C4C">
              <w:rPr>
                <w:rFonts w:asciiTheme="minorHAnsi" w:hAnsiTheme="minorHAnsi" w:cstheme="minorHAnsi"/>
                <w:sz w:val="22"/>
                <w:szCs w:val="22"/>
              </w:rPr>
              <w:t>quel</w:t>
            </w:r>
            <w:r w:rsidR="004B4283">
              <w:rPr>
                <w:rFonts w:asciiTheme="minorHAnsi" w:hAnsiTheme="minorHAnsi" w:cstheme="minorHAnsi"/>
                <w:sz w:val="22"/>
                <w:szCs w:val="22"/>
              </w:rPr>
              <w:t>s</w:t>
            </w:r>
            <w:r w:rsidRPr="00F81C4C">
              <w:rPr>
                <w:rFonts w:asciiTheme="minorHAnsi" w:hAnsiTheme="minorHAnsi" w:cstheme="minorHAnsi"/>
                <w:sz w:val="22"/>
                <w:szCs w:val="22"/>
              </w:rPr>
              <w:t xml:space="preserve"> numéro</w:t>
            </w:r>
            <w:proofErr w:type="gramEnd"/>
            <w:r w:rsidRPr="00F81C4C">
              <w:rPr>
                <w:rFonts w:asciiTheme="minorHAnsi" w:hAnsiTheme="minorHAnsi" w:cstheme="minorHAnsi"/>
                <w:sz w:val="22"/>
                <w:szCs w:val="22"/>
              </w:rPr>
              <w:t xml:space="preserve"> et intitulé de fonction renseigner lors du remplissage des fichiers DISPO et EV.</w:t>
            </w:r>
          </w:p>
          <w:p w14:paraId="3BDC3032" w14:textId="77777777" w:rsidR="00551129" w:rsidRPr="00F81C4C" w:rsidRDefault="00551129">
            <w:pPr>
              <w:rPr>
                <w:rFonts w:asciiTheme="minorHAnsi" w:hAnsiTheme="minorHAnsi" w:cstheme="minorHAnsi"/>
                <w:sz w:val="22"/>
                <w:szCs w:val="22"/>
              </w:rPr>
            </w:pPr>
          </w:p>
          <w:p w14:paraId="0931C7C8" w14:textId="77777777" w:rsidR="00551129" w:rsidRPr="00F81C4C" w:rsidRDefault="00D67029">
            <w:pPr>
              <w:rPr>
                <w:rFonts w:asciiTheme="minorHAnsi" w:hAnsiTheme="minorHAnsi" w:cstheme="minorHAnsi"/>
                <w:sz w:val="22"/>
                <w:szCs w:val="22"/>
              </w:rPr>
            </w:pPr>
            <w:r w:rsidRPr="00F81C4C">
              <w:rPr>
                <w:rFonts w:asciiTheme="minorHAnsi" w:hAnsiTheme="minorHAnsi" w:cstheme="minorHAnsi"/>
                <w:sz w:val="22"/>
                <w:szCs w:val="22"/>
              </w:rPr>
              <w:t>Dans l’onglet « ABREVIATIONS » : liste des abréviations utilisées dans les fichiers au niveau :</w:t>
            </w:r>
          </w:p>
          <w:p w14:paraId="55CA006C"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 xml:space="preserve">de la qualité des titres, </w:t>
            </w:r>
          </w:p>
          <w:p w14:paraId="417F14FD"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 la situation du membre du personnel par rapport à la réforme des titres et fonctions,</w:t>
            </w:r>
          </w:p>
          <w:p w14:paraId="4354FB03"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 la situation administrative statutaire du membre du personnel,</w:t>
            </w:r>
          </w:p>
          <w:p w14:paraId="2E2E7869"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protections d’emplois,</w:t>
            </w:r>
          </w:p>
          <w:p w14:paraId="47CE1136"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aux types de désignation permettant de combler les pertes de charge,</w:t>
            </w:r>
          </w:p>
          <w:p w14:paraId="47771FE1"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organes ayant procédé à une désignation,</w:t>
            </w:r>
          </w:p>
          <w:p w14:paraId="400EDDB8"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cycles d’enseignement auxquels sont rattachées les fonctions,</w:t>
            </w:r>
          </w:p>
          <w:p w14:paraId="155CB3AA"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types et niveaux d’enseignement,</w:t>
            </w:r>
          </w:p>
          <w:p w14:paraId="20652FBD"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classes pour les établissements bénéficiaires de l’encadrement différencié,</w:t>
            </w:r>
          </w:p>
          <w:p w14:paraId="64E53B3A" w14:textId="77777777" w:rsidR="00551129" w:rsidRPr="00F81C4C" w:rsidRDefault="00D67029">
            <w:pPr>
              <w:pStyle w:val="Paragraphedeliste"/>
              <w:numPr>
                <w:ilvl w:val="0"/>
                <w:numId w:val="53"/>
              </w:numPr>
              <w:rPr>
                <w:rFonts w:asciiTheme="minorHAnsi" w:hAnsiTheme="minorHAnsi" w:cstheme="minorHAnsi"/>
                <w:sz w:val="22"/>
                <w:szCs w:val="22"/>
              </w:rPr>
            </w:pPr>
            <w:r w:rsidRPr="00F81C4C">
              <w:rPr>
                <w:rFonts w:asciiTheme="minorHAnsi" w:hAnsiTheme="minorHAnsi" w:cstheme="minorHAnsi"/>
                <w:sz w:val="22"/>
                <w:szCs w:val="22"/>
              </w:rPr>
              <w:t>des filières auxquelles sont rattachées les fonctions.</w:t>
            </w:r>
          </w:p>
          <w:p w14:paraId="491E0A8B" w14:textId="77777777" w:rsidR="00551129" w:rsidRPr="00F81C4C" w:rsidRDefault="00551129">
            <w:pPr>
              <w:rPr>
                <w:rFonts w:asciiTheme="minorHAnsi" w:hAnsiTheme="minorHAnsi" w:cstheme="minorHAnsi"/>
              </w:rPr>
            </w:pPr>
          </w:p>
        </w:tc>
      </w:tr>
    </w:tbl>
    <w:p w14:paraId="02C59D8C" w14:textId="77777777" w:rsidR="00551129" w:rsidRPr="00F81C4C" w:rsidRDefault="00551129">
      <w:pPr>
        <w:shd w:val="clear" w:color="auto" w:fill="FFFFFF"/>
        <w:suppressAutoHyphens w:val="0"/>
        <w:rPr>
          <w:rFonts w:asciiTheme="minorHAnsi" w:hAnsiTheme="minorHAnsi" w:cstheme="minorHAnsi"/>
          <w:b/>
          <w:sz w:val="22"/>
          <w:szCs w:val="22"/>
        </w:rPr>
      </w:pPr>
    </w:p>
    <w:p w14:paraId="3B16C552" w14:textId="77777777" w:rsidR="00F81C4C" w:rsidRPr="00F81C4C" w:rsidRDefault="00F81C4C" w:rsidP="00F81C4C">
      <w:pPr>
        <w:rPr>
          <w:rFonts w:asciiTheme="minorHAnsi" w:hAnsiTheme="minorHAnsi" w:cstheme="minorHAnsi"/>
        </w:rPr>
      </w:pPr>
    </w:p>
    <w:p w14:paraId="2273E682" w14:textId="67A6C831" w:rsidR="00F81C4C" w:rsidRPr="00F81C4C" w:rsidRDefault="003A5B93" w:rsidP="00F81C4C">
      <w:pPr>
        <w:rPr>
          <w:rFonts w:asciiTheme="minorHAnsi" w:hAnsiTheme="minorHAnsi" w:cstheme="minorHAnsi"/>
        </w:rPr>
      </w:pPr>
      <w:r w:rsidRPr="00F81C4C">
        <w:rPr>
          <w:rFonts w:asciiTheme="minorHAnsi" w:hAnsiTheme="minorHAnsi" w:cstheme="minorHAnsi"/>
          <w:noProof/>
          <w:lang w:val="fr-BE" w:eastAsia="fr-BE"/>
        </w:rPr>
        <w:drawing>
          <wp:anchor distT="0" distB="0" distL="114300" distR="114300" simplePos="0" relativeHeight="251673600" behindDoc="1" locked="0" layoutInCell="1" allowOverlap="1" wp14:anchorId="3CBBC6B2" wp14:editId="21879B92">
            <wp:simplePos x="0" y="0"/>
            <wp:positionH relativeFrom="column">
              <wp:posOffset>-491476</wp:posOffset>
            </wp:positionH>
            <wp:positionV relativeFrom="paragraph">
              <wp:posOffset>237135</wp:posOffset>
            </wp:positionV>
            <wp:extent cx="339725" cy="339725"/>
            <wp:effectExtent l="0" t="0" r="3175" b="3175"/>
            <wp:wrapTight wrapText="bothSides">
              <wp:wrapPolygon edited="0">
                <wp:start x="0" y="0"/>
                <wp:lineTo x="0" y="20591"/>
                <wp:lineTo x="20591" y="20591"/>
                <wp:lineTo x="20591" y="0"/>
                <wp:lineTo x="0" y="0"/>
              </wp:wrapPolygon>
            </wp:wrapTight>
            <wp:docPr id="2" name="Image 2" descr="icon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e-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9725" cy="339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269ACD" w14:textId="483429F2" w:rsidR="00F81C4C" w:rsidRDefault="00F81C4C" w:rsidP="00F81C4C">
      <w:pPr>
        <w:pBdr>
          <w:top w:val="single" w:sz="18" w:space="1" w:color="FF0000"/>
          <w:left w:val="single" w:sz="18" w:space="4" w:color="FF0000"/>
          <w:bottom w:val="single" w:sz="18" w:space="1" w:color="FF0000"/>
          <w:right w:val="single" w:sz="18" w:space="4" w:color="FF0000"/>
        </w:pBdr>
        <w:tabs>
          <w:tab w:val="left" w:pos="1641"/>
        </w:tabs>
        <w:jc w:val="both"/>
        <w:rPr>
          <w:rFonts w:asciiTheme="minorHAnsi" w:hAnsiTheme="minorHAnsi" w:cstheme="minorHAnsi"/>
        </w:rPr>
      </w:pPr>
      <w:r>
        <w:rPr>
          <w:rFonts w:asciiTheme="minorHAnsi" w:hAnsiTheme="minorHAnsi" w:cstheme="minorHAnsi"/>
        </w:rPr>
        <w:tab/>
      </w:r>
    </w:p>
    <w:p w14:paraId="652C1F8B" w14:textId="33DC520E" w:rsidR="00F81C4C" w:rsidRPr="00F81C4C" w:rsidRDefault="00F81C4C" w:rsidP="00F81C4C">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bCs/>
          <w:sz w:val="22"/>
          <w:szCs w:val="22"/>
        </w:rPr>
      </w:pPr>
      <w:r w:rsidRPr="00F81C4C">
        <w:rPr>
          <w:rFonts w:asciiTheme="minorHAnsi" w:hAnsiTheme="minorHAnsi" w:cstheme="minorHAnsi"/>
          <w:b/>
          <w:bCs/>
          <w:sz w:val="22"/>
          <w:szCs w:val="22"/>
        </w:rPr>
        <w:t>Pour le bon déroulement des travaux, il est impératif que les opérations d’encodage soient effectuées en respectant strictement les instructions reprises dans la présente section.</w:t>
      </w:r>
    </w:p>
    <w:p w14:paraId="68C307BD" w14:textId="30F25A37" w:rsidR="00F81C4C" w:rsidRPr="00F81C4C" w:rsidRDefault="00F81C4C" w:rsidP="00F81C4C">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bCs/>
          <w:sz w:val="22"/>
          <w:szCs w:val="22"/>
        </w:rPr>
      </w:pPr>
    </w:p>
    <w:p w14:paraId="1D0CBB40" w14:textId="016B3EDD" w:rsidR="00F81C4C" w:rsidRPr="00F81C4C" w:rsidRDefault="00F81C4C" w:rsidP="00F81C4C">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bCs/>
          <w:sz w:val="22"/>
          <w:szCs w:val="22"/>
        </w:rPr>
      </w:pPr>
      <w:r w:rsidRPr="00F81C4C">
        <w:rPr>
          <w:rFonts w:asciiTheme="minorHAnsi" w:hAnsiTheme="minorHAnsi" w:cstheme="minorHAnsi"/>
          <w:b/>
          <w:bCs/>
          <w:sz w:val="22"/>
          <w:szCs w:val="22"/>
        </w:rPr>
        <w:t>Le non-respect des procédures informatiques est source de difficultés supplémentaires qui impacteront directement sur les travaux des Commissions de gestion des emplois et par conséquent sur le non</w:t>
      </w:r>
    </w:p>
    <w:p w14:paraId="2A74D8D7" w14:textId="7C69CBF1" w:rsidR="00551129" w:rsidRPr="00F81C4C" w:rsidRDefault="00F81C4C" w:rsidP="00F81C4C">
      <w:pPr>
        <w:pBdr>
          <w:top w:val="single" w:sz="18" w:space="1" w:color="FF0000"/>
          <w:left w:val="single" w:sz="18" w:space="4" w:color="FF0000"/>
          <w:bottom w:val="single" w:sz="18" w:space="1" w:color="FF0000"/>
          <w:right w:val="single" w:sz="18" w:space="4" w:color="FF0000"/>
        </w:pBdr>
        <w:rPr>
          <w:rFonts w:asciiTheme="minorHAnsi" w:hAnsiTheme="minorHAnsi" w:cstheme="minorHAnsi"/>
        </w:rPr>
      </w:pPr>
      <w:proofErr w:type="gramStart"/>
      <w:r w:rsidRPr="00F81C4C">
        <w:rPr>
          <w:rFonts w:asciiTheme="minorHAnsi" w:hAnsiTheme="minorHAnsi" w:cstheme="minorHAnsi"/>
          <w:b/>
          <w:bCs/>
          <w:sz w:val="22"/>
          <w:szCs w:val="22"/>
        </w:rPr>
        <w:t>respect</w:t>
      </w:r>
      <w:proofErr w:type="gramEnd"/>
      <w:r w:rsidRPr="00F81C4C">
        <w:rPr>
          <w:rFonts w:asciiTheme="minorHAnsi" w:hAnsiTheme="minorHAnsi" w:cstheme="minorHAnsi"/>
          <w:b/>
          <w:bCs/>
          <w:sz w:val="22"/>
          <w:szCs w:val="22"/>
        </w:rPr>
        <w:t xml:space="preserve"> des délais en matière de désignation et de prise de fonction</w:t>
      </w:r>
    </w:p>
    <w:p w14:paraId="44BF8112" w14:textId="05392A72" w:rsidR="00F81C4C" w:rsidRDefault="00F81C4C">
      <w:pPr>
        <w:rPr>
          <w:rFonts w:asciiTheme="minorHAnsi" w:hAnsiTheme="minorHAnsi" w:cstheme="minorHAnsi"/>
        </w:rPr>
      </w:pPr>
    </w:p>
    <w:p w14:paraId="7D2893D5" w14:textId="60AA3773" w:rsidR="00F81C4C" w:rsidRDefault="00F81C4C">
      <w:pPr>
        <w:suppressAutoHyphens w:val="0"/>
        <w:rPr>
          <w:rFonts w:asciiTheme="minorHAnsi" w:hAnsiTheme="minorHAnsi" w:cstheme="minorHAnsi"/>
        </w:rPr>
      </w:pPr>
      <w:r>
        <w:rPr>
          <w:rFonts w:asciiTheme="minorHAnsi" w:hAnsiTheme="minorHAnsi" w:cstheme="minorHAnsi"/>
        </w:rPr>
        <w:br w:type="page"/>
      </w:r>
    </w:p>
    <w:tbl>
      <w:tblPr>
        <w:tblStyle w:val="Grilledutableau"/>
        <w:tblW w:w="0" w:type="auto"/>
        <w:tblLook w:val="04A0" w:firstRow="1" w:lastRow="0" w:firstColumn="1" w:lastColumn="0" w:noHBand="0" w:noVBand="1"/>
      </w:tblPr>
      <w:tblGrid>
        <w:gridCol w:w="9628"/>
      </w:tblGrid>
      <w:tr w:rsidR="00551129" w:rsidRPr="00F81C4C" w14:paraId="503ECB2F" w14:textId="77777777">
        <w:trPr>
          <w:trHeight w:val="689"/>
        </w:trPr>
        <w:tc>
          <w:tcPr>
            <w:tcW w:w="9628" w:type="dxa"/>
          </w:tcPr>
          <w:p w14:paraId="4362B844" w14:textId="3B19CBA8" w:rsidR="00551129" w:rsidRPr="00F81C4C" w:rsidRDefault="00551129">
            <w:pPr>
              <w:shd w:val="clear" w:color="auto" w:fill="FFFFFF"/>
              <w:suppressAutoHyphens w:val="0"/>
              <w:rPr>
                <w:rFonts w:asciiTheme="minorHAnsi" w:hAnsiTheme="minorHAnsi" w:cstheme="minorHAnsi"/>
                <w:sz w:val="22"/>
                <w:szCs w:val="22"/>
              </w:rPr>
            </w:pPr>
          </w:p>
          <w:p w14:paraId="72EBE26C" w14:textId="01C7718D"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noProof/>
                <w:sz w:val="22"/>
                <w:szCs w:val="22"/>
                <w:lang w:val="fr-BE" w:eastAsia="fr-BE"/>
              </w:rPr>
              <mc:AlternateContent>
                <mc:Choice Requires="wps">
                  <w:drawing>
                    <wp:anchor distT="0" distB="0" distL="114300" distR="114300" simplePos="0" relativeHeight="251659264" behindDoc="0" locked="0" layoutInCell="1" allowOverlap="1" wp14:anchorId="6052B22A" wp14:editId="19261228">
                      <wp:simplePos x="0" y="0"/>
                      <wp:positionH relativeFrom="column">
                        <wp:posOffset>138458</wp:posOffset>
                      </wp:positionH>
                      <wp:positionV relativeFrom="paragraph">
                        <wp:posOffset>64991</wp:posOffset>
                      </wp:positionV>
                      <wp:extent cx="421419" cy="246490"/>
                      <wp:effectExtent l="0" t="0" r="0" b="1270"/>
                      <wp:wrapNone/>
                      <wp:docPr id="5" name="Zone de texte 5"/>
                      <wp:cNvGraphicFramePr/>
                      <a:graphic xmlns:a="http://schemas.openxmlformats.org/drawingml/2006/main">
                        <a:graphicData uri="http://schemas.microsoft.com/office/word/2010/wordprocessingShape">
                          <wps:wsp>
                            <wps:cNvSpPr txBox="1"/>
                            <wps:spPr>
                              <a:xfrm>
                                <a:off x="0" y="0"/>
                                <a:ext cx="421419" cy="246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98722" w14:textId="77777777" w:rsidR="00551129" w:rsidRDefault="00D67029">
                                  <w:pPr>
                                    <w:rPr>
                                      <w:lang w:val="fr-BE"/>
                                    </w:rPr>
                                  </w:pPr>
                                  <w:r>
                                    <w:rPr>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52B22A" id="_x0000_t202" coordsize="21600,21600" o:spt="202" path="m,l,21600r21600,l21600,xe">
                      <v:stroke joinstyle="miter"/>
                      <v:path gradientshapeok="t" o:connecttype="rect"/>
                    </v:shapetype>
                    <v:shape id="Zone de texte 5" o:spid="_x0000_s1026" type="#_x0000_t202" style="position:absolute;margin-left:10.9pt;margin-top:5.1pt;width:33.2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" fillcolor="white [3201]" stroked="f" strokeweight=".5pt">
                      <v:textbox>
                        <w:txbxContent>
                          <w:p w14:paraId="19198722" w14:textId="77777777" w:rsidR="00551129" w:rsidRDefault="00D67029">
                            <w:pPr>
                              <w:rPr>
                                <w:lang w:val="fr-BE"/>
                              </w:rPr>
                            </w:pPr>
                            <w:r>
                              <w:rPr>
                                <w:lang w:val="fr-BE"/>
                              </w:rPr>
                              <w:t>????</w:t>
                            </w:r>
                          </w:p>
                        </w:txbxContent>
                      </v:textbox>
                    </v:shape>
                  </w:pict>
                </mc:Fallback>
              </mc:AlternateContent>
            </w:r>
            <w:r w:rsidRPr="00F81C4C">
              <w:rPr>
                <w:rFonts w:asciiTheme="minorHAnsi" w:hAnsiTheme="minorHAnsi" w:cstheme="minorHAnsi"/>
                <w:noProof/>
                <w:sz w:val="22"/>
                <w:szCs w:val="22"/>
                <w:lang w:val="fr-BE" w:eastAsia="fr-BE"/>
              </w:rPr>
              <mc:AlternateContent>
                <mc:Choice Requires="wps">
                  <w:drawing>
                    <wp:inline distT="0" distB="0" distL="0" distR="0" wp14:anchorId="46BACE28" wp14:editId="0783B03F">
                      <wp:extent cx="683812" cy="405517"/>
                      <wp:effectExtent l="19050" t="0" r="21590" b="90170"/>
                      <wp:docPr id="1" name="Pensées 1"/>
                      <wp:cNvGraphicFramePr/>
                      <a:graphic xmlns:a="http://schemas.openxmlformats.org/drawingml/2006/main">
                        <a:graphicData uri="http://schemas.microsoft.com/office/word/2010/wordprocessingShape">
                          <wps:wsp>
                            <wps:cNvSpPr/>
                            <wps:spPr>
                              <a:xfrm>
                                <a:off x="0" y="0"/>
                                <a:ext cx="683812" cy="405517"/>
                              </a:xfrm>
                              <a:prstGeom prst="cloudCallou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8F9F4A" w14:textId="77777777" w:rsidR="00551129" w:rsidRDefault="00D67029">
                                  <w:pPr>
                                    <w:jc w:val="center"/>
                                    <w:rPr>
                                      <w:lang w:val="fr-BE"/>
                                    </w:rPr>
                                  </w:pPr>
                                  <w:r>
                                    <w:rPr>
                                      <w:b/>
                                      <w:lang w:val="fr-BE"/>
                                    </w:rPr>
                                    <w:t>????</w:t>
                                  </w:r>
                                  <w:r>
                                    <w:rPr>
                                      <w:lang w:val="fr-B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6BACE28"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1" o:spid="_x0000_s1027" type="#_x0000_t106" style="width:53.85pt;height:31.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" adj="6300,24300" fillcolor="white [3212]" strokecolor="#1f3763 [1604]" strokeweight="1pt">
                      <v:stroke joinstyle="miter"/>
                      <v:textbox>
                        <w:txbxContent>
                          <w:p w14:paraId="5A8F9F4A" w14:textId="77777777" w:rsidR="00551129" w:rsidRDefault="00D67029">
                            <w:pPr>
                              <w:jc w:val="center"/>
                              <w:rPr>
                                <w:lang w:val="fr-BE"/>
                              </w:rPr>
                            </w:pPr>
                            <w:r>
                              <w:rPr>
                                <w:b/>
                                <w:lang w:val="fr-BE"/>
                              </w:rPr>
                              <w:t>????</w:t>
                            </w:r>
                            <w:r>
                              <w:rPr>
                                <w:lang w:val="fr-BE"/>
                              </w:rPr>
                              <w:t>???????</w:t>
                            </w:r>
                          </w:p>
                        </w:txbxContent>
                      </v:textbox>
                      <w10:anchorlock/>
                    </v:shape>
                  </w:pict>
                </mc:Fallback>
              </mc:AlternateContent>
            </w:r>
          </w:p>
          <w:p w14:paraId="5E5A2DDD" w14:textId="77777777" w:rsidR="00551129" w:rsidRPr="00F81C4C" w:rsidRDefault="00D67029">
            <w:pPr>
              <w:shd w:val="clear" w:color="auto" w:fill="FFFFFF"/>
              <w:suppressAutoHyphens w:val="0"/>
              <w:rPr>
                <w:rFonts w:asciiTheme="minorHAnsi" w:hAnsiTheme="minorHAnsi" w:cstheme="minorHAnsi"/>
                <w:b/>
                <w:sz w:val="22"/>
                <w:szCs w:val="22"/>
              </w:rPr>
            </w:pPr>
            <w:r w:rsidRPr="00F81C4C">
              <w:rPr>
                <w:rFonts w:asciiTheme="minorHAnsi" w:hAnsiTheme="minorHAnsi" w:cstheme="minorHAnsi"/>
                <w:b/>
                <w:sz w:val="22"/>
                <w:szCs w:val="22"/>
              </w:rPr>
              <w:t>Un établissement scolaire n’apparaît pas dans les listes déroulantes dans les fichiers en annexe ; les données relatives à un établissement scolaire y sont incorrectes ? :</w:t>
            </w:r>
          </w:p>
          <w:p w14:paraId="449E4F07" w14:textId="77777777"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sz w:val="22"/>
                <w:szCs w:val="22"/>
              </w:rPr>
              <w:t>Envoyer un courriel à la Commission centrale de gestion des emplois en mentionnant vos coordonnées téléphoniques.</w:t>
            </w:r>
          </w:p>
          <w:p w14:paraId="084A8DEC" w14:textId="62A3E3B6"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color w:val="4472C4" w:themeColor="accent1"/>
                <w:sz w:val="22"/>
                <w:szCs w:val="22"/>
              </w:rPr>
              <w:t>@ </w:t>
            </w:r>
            <w:r w:rsidRPr="00F81C4C">
              <w:rPr>
                <w:rFonts w:asciiTheme="minorHAnsi" w:hAnsiTheme="minorHAnsi" w:cstheme="minorHAnsi"/>
                <w:sz w:val="22"/>
                <w:szCs w:val="22"/>
              </w:rPr>
              <w:t xml:space="preserve">: </w:t>
            </w:r>
            <w:hyperlink r:id="rId18" w:history="1">
              <w:r w:rsidR="00DF3D28" w:rsidRPr="00117309">
                <w:rPr>
                  <w:rStyle w:val="Lienhypertexte"/>
                  <w:rFonts w:asciiTheme="minorHAnsi" w:hAnsiTheme="minorHAnsi" w:cstheme="minorHAnsi"/>
                  <w:sz w:val="22"/>
                  <w:szCs w:val="22"/>
                </w:rPr>
                <w:t>ccfondamental.officiel@cfwb.be</w:t>
              </w:r>
            </w:hyperlink>
            <w:r w:rsidRPr="00F81C4C">
              <w:rPr>
                <w:rStyle w:val="Lienhypertexte"/>
                <w:rFonts w:asciiTheme="minorHAnsi" w:hAnsiTheme="minorHAnsi" w:cstheme="minorHAnsi"/>
                <w:sz w:val="22"/>
                <w:szCs w:val="22"/>
              </w:rPr>
              <w:t xml:space="preserve"> </w:t>
            </w:r>
          </w:p>
          <w:p w14:paraId="2F334A10" w14:textId="77777777" w:rsidR="00551129" w:rsidRPr="00F81C4C" w:rsidRDefault="00551129">
            <w:pPr>
              <w:shd w:val="clear" w:color="auto" w:fill="FFFFFF"/>
              <w:suppressAutoHyphens w:val="0"/>
              <w:rPr>
                <w:rFonts w:asciiTheme="minorHAnsi" w:hAnsiTheme="minorHAnsi" w:cstheme="minorHAnsi"/>
                <w:b/>
                <w:sz w:val="22"/>
                <w:szCs w:val="22"/>
              </w:rPr>
            </w:pPr>
          </w:p>
          <w:p w14:paraId="5DAD0B8C" w14:textId="77777777" w:rsidR="00551129" w:rsidRPr="00F81C4C" w:rsidRDefault="00D67029">
            <w:pPr>
              <w:shd w:val="clear" w:color="auto" w:fill="FFFFFF"/>
              <w:suppressAutoHyphens w:val="0"/>
              <w:rPr>
                <w:rFonts w:asciiTheme="minorHAnsi" w:hAnsiTheme="minorHAnsi" w:cstheme="minorHAnsi"/>
                <w:b/>
                <w:sz w:val="22"/>
                <w:szCs w:val="22"/>
              </w:rPr>
            </w:pPr>
            <w:r w:rsidRPr="00F81C4C">
              <w:rPr>
                <w:rFonts w:asciiTheme="minorHAnsi" w:hAnsiTheme="minorHAnsi" w:cstheme="minorHAnsi"/>
                <w:b/>
                <w:sz w:val="22"/>
                <w:szCs w:val="22"/>
              </w:rPr>
              <w:t>D’autres difficultés dans le remplissage des documents ?</w:t>
            </w:r>
          </w:p>
          <w:p w14:paraId="52A0DB7D" w14:textId="77777777"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sz w:val="22"/>
                <w:szCs w:val="22"/>
              </w:rPr>
              <w:t>Contacter le secrétariat de la Commission de gestion des emplois à qui vos données sont destinées</w:t>
            </w:r>
          </w:p>
          <w:p w14:paraId="00113E41" w14:textId="77777777" w:rsidR="00551129" w:rsidRPr="00F81C4C" w:rsidRDefault="00D67029">
            <w:pPr>
              <w:shd w:val="clear" w:color="auto" w:fill="FFFFFF"/>
              <w:suppressAutoHyphens w:val="0"/>
              <w:rPr>
                <w:rFonts w:asciiTheme="minorHAnsi" w:hAnsiTheme="minorHAnsi" w:cstheme="minorHAnsi"/>
                <w:sz w:val="22"/>
                <w:szCs w:val="22"/>
              </w:rPr>
            </w:pPr>
            <w:r w:rsidRPr="00F81C4C">
              <w:rPr>
                <w:rFonts w:asciiTheme="minorHAnsi" w:hAnsiTheme="minorHAnsi" w:cstheme="minorHAnsi"/>
                <w:sz w:val="22"/>
                <w:szCs w:val="22"/>
              </w:rPr>
              <w:t>Voir la liste des contacts, au début du corps de la circulaire.</w:t>
            </w:r>
          </w:p>
          <w:p w14:paraId="308DF00C" w14:textId="77777777" w:rsidR="00551129" w:rsidRPr="00F81C4C" w:rsidRDefault="00551129">
            <w:pPr>
              <w:rPr>
                <w:rFonts w:asciiTheme="minorHAnsi" w:hAnsiTheme="minorHAnsi" w:cstheme="minorHAnsi"/>
                <w:sz w:val="18"/>
                <w:szCs w:val="18"/>
              </w:rPr>
            </w:pPr>
          </w:p>
        </w:tc>
      </w:tr>
    </w:tbl>
    <w:p w14:paraId="1405B4DA" w14:textId="738F0B0A" w:rsidR="00551129" w:rsidRPr="00F81C4C" w:rsidRDefault="00551129">
      <w:pPr>
        <w:rPr>
          <w:rFonts w:asciiTheme="minorHAnsi" w:hAnsiTheme="minorHAnsi" w:cstheme="minorHAnsi"/>
          <w:sz w:val="22"/>
          <w:szCs w:val="22"/>
        </w:rPr>
      </w:pPr>
    </w:p>
    <w:p w14:paraId="2F32F7A4" w14:textId="77777777"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r w:rsidRPr="00F81C4C">
        <w:rPr>
          <w:rFonts w:asciiTheme="minorHAnsi" w:hAnsiTheme="minorHAnsi" w:cstheme="minorHAnsi"/>
          <w:b/>
          <w:sz w:val="22"/>
          <w:szCs w:val="22"/>
        </w:rPr>
        <w:br w:type="page"/>
      </w:r>
    </w:p>
    <w:p w14:paraId="51531EFA" w14:textId="77777777" w:rsidR="00551129" w:rsidRPr="00F81C4C" w:rsidRDefault="00D67029">
      <w:pPr>
        <w:pStyle w:val="Annexe0Titre2"/>
        <w:rPr>
          <w:rFonts w:asciiTheme="minorHAnsi" w:hAnsiTheme="minorHAnsi" w:cstheme="minorHAnsi"/>
        </w:rPr>
      </w:pPr>
      <w:bookmarkStart w:id="15" w:name="_Toc113613241"/>
      <w:bookmarkStart w:id="16" w:name="_Toc113613357"/>
      <w:bookmarkStart w:id="17" w:name="_Toc113614022"/>
      <w:bookmarkStart w:id="18" w:name="_Toc113613242"/>
      <w:bookmarkStart w:id="19" w:name="_Toc113613358"/>
      <w:bookmarkStart w:id="20" w:name="_Toc113614023"/>
      <w:bookmarkStart w:id="21" w:name="_Toc113613243"/>
      <w:bookmarkStart w:id="22" w:name="_Toc113613359"/>
      <w:bookmarkStart w:id="23" w:name="_Toc113614024"/>
      <w:bookmarkStart w:id="24" w:name="_Toc113613244"/>
      <w:bookmarkStart w:id="25" w:name="_Toc113613360"/>
      <w:bookmarkStart w:id="26" w:name="_Toc113614025"/>
      <w:bookmarkStart w:id="27" w:name="_Toc113613245"/>
      <w:bookmarkStart w:id="28" w:name="_Toc113613361"/>
      <w:bookmarkStart w:id="29" w:name="_Toc113614026"/>
      <w:bookmarkStart w:id="30" w:name="_Toc113613246"/>
      <w:bookmarkStart w:id="31" w:name="_Toc113613362"/>
      <w:bookmarkStart w:id="32" w:name="_Toc113614027"/>
      <w:bookmarkStart w:id="33" w:name="_Toc113613247"/>
      <w:bookmarkStart w:id="34" w:name="_Toc113613363"/>
      <w:bookmarkStart w:id="35" w:name="_Toc113614028"/>
      <w:bookmarkStart w:id="36" w:name="_Toc113613248"/>
      <w:bookmarkStart w:id="37" w:name="_Toc113613364"/>
      <w:bookmarkStart w:id="38" w:name="_Toc113614029"/>
      <w:bookmarkStart w:id="39" w:name="_Toc113613249"/>
      <w:bookmarkStart w:id="40" w:name="_Toc113613365"/>
      <w:bookmarkStart w:id="41" w:name="_Toc113614030"/>
      <w:bookmarkStart w:id="42" w:name="_Toc113613250"/>
      <w:bookmarkStart w:id="43" w:name="_Toc113613366"/>
      <w:bookmarkStart w:id="44" w:name="_Toc113614031"/>
      <w:bookmarkStart w:id="45" w:name="_Toc113613251"/>
      <w:bookmarkStart w:id="46" w:name="_Toc113613367"/>
      <w:bookmarkStart w:id="47" w:name="_Toc113614032"/>
      <w:bookmarkStart w:id="48" w:name="_Toc113613252"/>
      <w:bookmarkStart w:id="49" w:name="_Toc113613368"/>
      <w:bookmarkStart w:id="50" w:name="_Toc113614033"/>
      <w:bookmarkStart w:id="51" w:name="_Toc113613253"/>
      <w:bookmarkStart w:id="52" w:name="_Toc113613369"/>
      <w:bookmarkStart w:id="53" w:name="_Toc113614034"/>
      <w:bookmarkStart w:id="54" w:name="_Toc113613254"/>
      <w:bookmarkStart w:id="55" w:name="_Toc113613370"/>
      <w:bookmarkStart w:id="56" w:name="_Toc113614035"/>
      <w:bookmarkStart w:id="57" w:name="_Toc113613255"/>
      <w:bookmarkStart w:id="58" w:name="_Toc113613371"/>
      <w:bookmarkStart w:id="59" w:name="_Toc113614036"/>
      <w:bookmarkStart w:id="60" w:name="_Toc113613256"/>
      <w:bookmarkStart w:id="61" w:name="_Toc113613372"/>
      <w:bookmarkStart w:id="62" w:name="_Toc113614037"/>
      <w:bookmarkStart w:id="63" w:name="_Toc113613257"/>
      <w:bookmarkStart w:id="64" w:name="_Toc113613373"/>
      <w:bookmarkStart w:id="65" w:name="_Toc113614038"/>
      <w:bookmarkStart w:id="66" w:name="_Toc83022855"/>
      <w:bookmarkStart w:id="67" w:name="_Toc20480945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F81C4C">
        <w:rPr>
          <w:rFonts w:asciiTheme="minorHAnsi" w:hAnsiTheme="minorHAnsi" w:cstheme="minorHAnsi"/>
        </w:rPr>
        <w:lastRenderedPageBreak/>
        <w:t>Fichiers Informatiques</w:t>
      </w:r>
      <w:bookmarkEnd w:id="66"/>
      <w:bookmarkEnd w:id="67"/>
    </w:p>
    <w:p w14:paraId="7CD849D6" w14:textId="77777777" w:rsidR="00551129" w:rsidRPr="00F81C4C" w:rsidRDefault="00551129">
      <w:pPr>
        <w:pStyle w:val="Listenumros"/>
        <w:numPr>
          <w:ilvl w:val="0"/>
          <w:numId w:val="0"/>
        </w:numPr>
        <w:rPr>
          <w:rFonts w:asciiTheme="minorHAnsi" w:hAnsiTheme="minorHAnsi" w:cstheme="minorHAnsi"/>
          <w:b/>
          <w:bCs/>
          <w:sz w:val="22"/>
          <w:szCs w:val="22"/>
        </w:rPr>
      </w:pPr>
    </w:p>
    <w:p w14:paraId="1095A1F6" w14:textId="77777777" w:rsidR="00551129" w:rsidRPr="00F81C4C" w:rsidRDefault="00D67029">
      <w:pPr>
        <w:pStyle w:val="Listenumros"/>
        <w:numPr>
          <w:ilvl w:val="0"/>
          <w:numId w:val="0"/>
        </w:numPr>
        <w:jc w:val="both"/>
        <w:rPr>
          <w:rFonts w:asciiTheme="minorHAnsi" w:hAnsiTheme="minorHAnsi" w:cstheme="minorHAnsi"/>
          <w:b/>
          <w:bCs/>
          <w:sz w:val="22"/>
          <w:szCs w:val="22"/>
        </w:rPr>
      </w:pPr>
      <w:r w:rsidRPr="00F81C4C">
        <w:rPr>
          <w:rFonts w:asciiTheme="minorHAnsi" w:hAnsiTheme="minorHAnsi" w:cstheme="minorHAnsi"/>
          <w:sz w:val="22"/>
          <w:szCs w:val="22"/>
        </w:rPr>
        <w:t>Tous les fichiers informatiques destinés à l’encodage et à la fusion sont déclinés par réseau. Veillez donc à utiliser le modèle adéquat.</w:t>
      </w:r>
    </w:p>
    <w:p w14:paraId="577320B9" w14:textId="77777777" w:rsidR="00551129" w:rsidRPr="00F81C4C" w:rsidRDefault="00551129">
      <w:pPr>
        <w:pStyle w:val="Listenumros"/>
        <w:numPr>
          <w:ilvl w:val="0"/>
          <w:numId w:val="0"/>
        </w:numPr>
        <w:rPr>
          <w:rFonts w:asciiTheme="minorHAnsi" w:hAnsiTheme="minorHAnsi" w:cstheme="minorHAnsi"/>
          <w:b/>
          <w:bCs/>
          <w:sz w:val="22"/>
          <w:szCs w:val="22"/>
        </w:rPr>
      </w:pPr>
    </w:p>
    <w:p w14:paraId="76BB488C" w14:textId="77777777" w:rsidR="00551129" w:rsidRPr="00F81C4C" w:rsidRDefault="00D67029">
      <w:pPr>
        <w:pStyle w:val="Annexe0Titre3"/>
        <w:rPr>
          <w:rFonts w:asciiTheme="minorHAnsi" w:hAnsiTheme="minorHAnsi" w:cstheme="minorHAnsi"/>
        </w:rPr>
      </w:pPr>
      <w:bookmarkStart w:id="68" w:name="_Toc83022856"/>
      <w:bookmarkStart w:id="69" w:name="_Ref113618262"/>
      <w:bookmarkStart w:id="70" w:name="_Ref113618269"/>
      <w:bookmarkStart w:id="71" w:name="_Toc204809451"/>
      <w:r w:rsidRPr="00F81C4C">
        <w:rPr>
          <w:rFonts w:asciiTheme="minorHAnsi" w:hAnsiTheme="minorHAnsi" w:cstheme="minorHAnsi"/>
        </w:rPr>
        <w:t>Pour les Pouvoirs organisateurs</w:t>
      </w:r>
      <w:bookmarkEnd w:id="68"/>
      <w:bookmarkEnd w:id="69"/>
      <w:bookmarkEnd w:id="70"/>
      <w:bookmarkEnd w:id="71"/>
    </w:p>
    <w:p w14:paraId="09DB1FEB" w14:textId="77777777" w:rsidR="00551129" w:rsidRPr="00F81C4C" w:rsidRDefault="00551129">
      <w:pPr>
        <w:pStyle w:val="Titre3SG"/>
        <w:rPr>
          <w:rFonts w:asciiTheme="minorHAnsi" w:hAnsiTheme="minorHAnsi" w:cstheme="minorHAnsi"/>
          <w:b/>
          <w:u w:val="none"/>
          <w:lang w:val="fr-FR"/>
        </w:rPr>
      </w:pPr>
    </w:p>
    <w:p w14:paraId="366433FE" w14:textId="77777777" w:rsidR="00551129" w:rsidRPr="00F81C4C" w:rsidRDefault="00D67029">
      <w:pPr>
        <w:pStyle w:val="Style2"/>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Les différents fichiers informatiques à utiliser par </w:t>
      </w:r>
      <w:r w:rsidRPr="00F81C4C">
        <w:rPr>
          <w:rFonts w:asciiTheme="minorHAnsi" w:hAnsiTheme="minorHAnsi" w:cstheme="minorHAnsi"/>
          <w:sz w:val="22"/>
          <w:szCs w:val="22"/>
        </w:rPr>
        <w:t>les Pouvoirs organisateurs</w:t>
      </w:r>
      <w:r w:rsidRPr="00F81C4C">
        <w:rPr>
          <w:rFonts w:asciiTheme="minorHAnsi" w:hAnsiTheme="minorHAnsi" w:cstheme="minorHAnsi"/>
          <w:b w:val="0"/>
          <w:bCs/>
          <w:sz w:val="22"/>
          <w:szCs w:val="22"/>
        </w:rPr>
        <w:t xml:space="preserve"> dans le cadre de la présente circulaire sont les suivants :</w:t>
      </w:r>
    </w:p>
    <w:p w14:paraId="3D2B64E6" w14:textId="77777777" w:rsidR="00551129" w:rsidRPr="00F81C4C" w:rsidRDefault="00551129">
      <w:pPr>
        <w:pStyle w:val="Style2"/>
        <w:ind w:firstLine="708"/>
        <w:jc w:val="both"/>
        <w:rPr>
          <w:rFonts w:asciiTheme="minorHAnsi" w:hAnsiTheme="minorHAnsi" w:cstheme="minorHAnsi"/>
          <w:sz w:val="22"/>
          <w:szCs w:val="22"/>
        </w:rPr>
      </w:pPr>
    </w:p>
    <w:p w14:paraId="44CAAC4A" w14:textId="1F29087C"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sz w:val="22"/>
          <w:szCs w:val="22"/>
        </w:rPr>
        <w:t>Annexe 1</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 xml:space="preserve">ELDNTA </w:t>
      </w:r>
      <w:r w:rsidR="00DF3D28">
        <w:rPr>
          <w:rFonts w:asciiTheme="minorHAnsi" w:hAnsiTheme="minorHAnsi" w:cstheme="minorHAnsi"/>
          <w:sz w:val="22"/>
          <w:szCs w:val="22"/>
        </w:rPr>
        <w:t>FOND OFF</w:t>
      </w:r>
      <w:r w:rsidRPr="00F81C4C">
        <w:rPr>
          <w:rFonts w:asciiTheme="minorHAnsi" w:hAnsiTheme="minorHAnsi" w:cstheme="minorHAnsi"/>
          <w:sz w:val="22"/>
          <w:szCs w:val="22"/>
        </w:rPr>
        <w:t xml:space="preserve"> </w:t>
      </w:r>
    </w:p>
    <w:p w14:paraId="2E405977" w14:textId="77777777" w:rsidR="00551129" w:rsidRPr="00F81C4C" w:rsidRDefault="00D67029">
      <w:pPr>
        <w:pStyle w:val="Style2"/>
        <w:ind w:firstLine="708"/>
        <w:jc w:val="both"/>
        <w:rPr>
          <w:rFonts w:asciiTheme="minorHAnsi" w:hAnsiTheme="minorHAnsi" w:cstheme="minorHAnsi"/>
          <w:sz w:val="22"/>
          <w:szCs w:val="22"/>
        </w:rPr>
      </w:pPr>
      <w:r w:rsidRPr="00F81C4C">
        <w:rPr>
          <w:rFonts w:asciiTheme="minorHAnsi" w:hAnsiTheme="minorHAnsi" w:cstheme="minorHAnsi"/>
          <w:b w:val="0"/>
          <w:bCs/>
          <w:sz w:val="22"/>
          <w:szCs w:val="22"/>
        </w:rPr>
        <w:t xml:space="preserve">– Document WORD pour encoder les </w:t>
      </w:r>
      <w:r w:rsidRPr="00F81C4C">
        <w:rPr>
          <w:rFonts w:asciiTheme="minorHAnsi" w:hAnsiTheme="minorHAnsi" w:cstheme="minorHAnsi"/>
          <w:sz w:val="22"/>
          <w:szCs w:val="22"/>
        </w:rPr>
        <w:t>notifications individuelles</w:t>
      </w:r>
    </w:p>
    <w:p w14:paraId="75B5081D" w14:textId="77777777" w:rsidR="00551129" w:rsidRPr="00F81C4C" w:rsidRDefault="00D67029">
      <w:pPr>
        <w:pStyle w:val="Style2"/>
        <w:ind w:left="1418" w:hanging="567"/>
        <w:jc w:val="both"/>
        <w:rPr>
          <w:rFonts w:asciiTheme="minorHAnsi" w:hAnsiTheme="minorHAnsi" w:cstheme="minorHAnsi"/>
          <w:b w:val="0"/>
          <w:sz w:val="22"/>
          <w:szCs w:val="22"/>
        </w:rPr>
      </w:pPr>
      <w:r w:rsidRPr="00F81C4C">
        <w:rPr>
          <w:rFonts w:asciiTheme="minorHAnsi" w:hAnsiTheme="minorHAnsi" w:cstheme="minorHAnsi"/>
          <w:b w:val="0"/>
          <w:sz w:val="22"/>
          <w:szCs w:val="22"/>
        </w:rPr>
        <w:t>A établir pour chaque membre du personnel en disponibilité, même s’il est servi ou non servi :</w:t>
      </w:r>
    </w:p>
    <w:p w14:paraId="3D05313A" w14:textId="77777777" w:rsidR="00551129" w:rsidRPr="00F81C4C" w:rsidRDefault="00D67029">
      <w:pPr>
        <w:pStyle w:val="Style2"/>
        <w:numPr>
          <w:ilvl w:val="2"/>
          <w:numId w:val="53"/>
        </w:numPr>
        <w:ind w:left="1418" w:hanging="425"/>
        <w:jc w:val="both"/>
        <w:rPr>
          <w:rFonts w:asciiTheme="minorHAnsi" w:hAnsiTheme="minorHAnsi" w:cstheme="minorHAnsi"/>
          <w:b w:val="0"/>
          <w:bCs/>
          <w:sz w:val="22"/>
          <w:szCs w:val="22"/>
        </w:rPr>
      </w:pPr>
      <w:r w:rsidRPr="00F81C4C">
        <w:rPr>
          <w:rFonts w:asciiTheme="minorHAnsi" w:hAnsiTheme="minorHAnsi" w:cstheme="minorHAnsi"/>
          <w:b w:val="0"/>
          <w:sz w:val="22"/>
          <w:szCs w:val="22"/>
        </w:rPr>
        <w:t xml:space="preserve">en interne PO, </w:t>
      </w:r>
    </w:p>
    <w:p w14:paraId="0B3E5F1B" w14:textId="77777777" w:rsidR="00551129" w:rsidRPr="00F81C4C" w:rsidRDefault="00D67029">
      <w:pPr>
        <w:pStyle w:val="Style2"/>
        <w:numPr>
          <w:ilvl w:val="2"/>
          <w:numId w:val="53"/>
        </w:numPr>
        <w:ind w:left="1418" w:hanging="425"/>
        <w:jc w:val="both"/>
        <w:rPr>
          <w:rFonts w:asciiTheme="minorHAnsi" w:hAnsiTheme="minorHAnsi" w:cstheme="minorHAnsi"/>
          <w:b w:val="0"/>
          <w:bCs/>
          <w:sz w:val="22"/>
          <w:szCs w:val="22"/>
        </w:rPr>
      </w:pPr>
      <w:r w:rsidRPr="00F81C4C">
        <w:rPr>
          <w:rFonts w:asciiTheme="minorHAnsi" w:hAnsiTheme="minorHAnsi" w:cstheme="minorHAnsi"/>
          <w:b w:val="0"/>
          <w:sz w:val="22"/>
          <w:szCs w:val="22"/>
        </w:rPr>
        <w:t>par reconduction</w:t>
      </w:r>
      <w:r w:rsidRPr="00F81C4C">
        <w:rPr>
          <w:rFonts w:asciiTheme="minorHAnsi" w:hAnsiTheme="minorHAnsi" w:cstheme="minorHAnsi"/>
          <w:b w:val="0"/>
          <w:bCs/>
          <w:sz w:val="22"/>
          <w:szCs w:val="22"/>
        </w:rPr>
        <w:t xml:space="preserve"> d’une réaffectation ou d’une remise au travail interne et/ou externe PO.</w:t>
      </w:r>
    </w:p>
    <w:p w14:paraId="72D34AE6" w14:textId="77777777" w:rsidR="00551129" w:rsidRPr="00F81C4C" w:rsidRDefault="00551129">
      <w:pPr>
        <w:pStyle w:val="Style2"/>
        <w:ind w:firstLine="708"/>
        <w:jc w:val="both"/>
        <w:rPr>
          <w:rFonts w:asciiTheme="minorHAnsi" w:hAnsiTheme="minorHAnsi" w:cstheme="minorHAnsi"/>
          <w:b w:val="0"/>
          <w:bCs/>
          <w:sz w:val="22"/>
          <w:szCs w:val="22"/>
        </w:rPr>
      </w:pPr>
    </w:p>
    <w:p w14:paraId="2EED4D52" w14:textId="55C025AB" w:rsidR="00551129" w:rsidRPr="00F81C4C" w:rsidRDefault="00D67029">
      <w:pPr>
        <w:pStyle w:val="Style2"/>
        <w:ind w:firstLine="708"/>
        <w:jc w:val="both"/>
        <w:rPr>
          <w:rFonts w:asciiTheme="minorHAnsi" w:hAnsiTheme="minorHAnsi" w:cstheme="minorHAnsi"/>
          <w:bCs/>
          <w:sz w:val="22"/>
          <w:szCs w:val="22"/>
        </w:rPr>
      </w:pPr>
      <w:r w:rsidRPr="00F81C4C">
        <w:rPr>
          <w:rFonts w:asciiTheme="minorHAnsi" w:hAnsiTheme="minorHAnsi" w:cstheme="minorHAnsi"/>
          <w:sz w:val="22"/>
          <w:szCs w:val="22"/>
        </w:rPr>
        <w:t>Annexe 2</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INFO</w:t>
      </w:r>
      <w:r w:rsidRPr="00F81C4C">
        <w:rPr>
          <w:rFonts w:asciiTheme="minorHAnsi" w:hAnsiTheme="minorHAnsi" w:cstheme="minorHAnsi"/>
          <w:b w:val="0"/>
          <w:bCs/>
          <w:sz w:val="22"/>
          <w:szCs w:val="22"/>
        </w:rPr>
        <w:t xml:space="preserve"> </w:t>
      </w:r>
      <w:r w:rsidR="00DF3D28">
        <w:rPr>
          <w:rFonts w:asciiTheme="minorHAnsi" w:hAnsiTheme="minorHAnsi" w:cstheme="minorHAnsi"/>
          <w:bCs/>
          <w:sz w:val="22"/>
          <w:szCs w:val="22"/>
        </w:rPr>
        <w:t>FOND OFF</w:t>
      </w:r>
      <w:r w:rsidRPr="00F81C4C">
        <w:rPr>
          <w:rFonts w:asciiTheme="minorHAnsi" w:hAnsiTheme="minorHAnsi" w:cstheme="minorHAnsi"/>
          <w:bCs/>
          <w:sz w:val="22"/>
          <w:szCs w:val="22"/>
        </w:rPr>
        <w:t xml:space="preserve"> </w:t>
      </w:r>
    </w:p>
    <w:p w14:paraId="60BC0EB1" w14:textId="77777777"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 Document EXCEL </w:t>
      </w:r>
    </w:p>
    <w:p w14:paraId="298C7637" w14:textId="45C663B8"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Onglet 1 : données complètes des écoles </w:t>
      </w:r>
      <w:r w:rsidR="00DF3D28">
        <w:rPr>
          <w:rFonts w:asciiTheme="minorHAnsi" w:hAnsiTheme="minorHAnsi" w:cstheme="minorHAnsi"/>
          <w:b w:val="0"/>
          <w:bCs/>
          <w:sz w:val="22"/>
          <w:szCs w:val="22"/>
        </w:rPr>
        <w:t>fondamentale</w:t>
      </w:r>
      <w:r w:rsidRPr="00F81C4C">
        <w:rPr>
          <w:rFonts w:asciiTheme="minorHAnsi" w:hAnsiTheme="minorHAnsi" w:cstheme="minorHAnsi"/>
          <w:b w:val="0"/>
          <w:bCs/>
          <w:sz w:val="22"/>
          <w:szCs w:val="22"/>
        </w:rPr>
        <w:t xml:space="preserve">s ordinaires, </w:t>
      </w:r>
      <w:r w:rsidR="00DF3D28">
        <w:rPr>
          <w:rFonts w:asciiTheme="minorHAnsi" w:hAnsiTheme="minorHAnsi" w:cstheme="minorHAnsi"/>
          <w:b w:val="0"/>
          <w:bCs/>
          <w:sz w:val="22"/>
          <w:szCs w:val="22"/>
        </w:rPr>
        <w:t>fondamentale</w:t>
      </w:r>
      <w:r w:rsidRPr="00F81C4C">
        <w:rPr>
          <w:rFonts w:asciiTheme="minorHAnsi" w:hAnsiTheme="minorHAnsi" w:cstheme="minorHAnsi"/>
          <w:b w:val="0"/>
          <w:bCs/>
          <w:sz w:val="22"/>
          <w:szCs w:val="22"/>
        </w:rPr>
        <w:t>s spécialisées officielles subventionnées</w:t>
      </w:r>
    </w:p>
    <w:p w14:paraId="0C9FF4A0"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2 : liste des abréviations utilisées dans les fichiers informatiques</w:t>
      </w:r>
    </w:p>
    <w:p w14:paraId="6F784D07"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3 : codes DI relatifs aux absences, congés et absences</w:t>
      </w:r>
    </w:p>
    <w:p w14:paraId="752FFA81"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4 : codes et intitulés des fonctions hors RTF</w:t>
      </w:r>
    </w:p>
    <w:p w14:paraId="4CAA1588"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5 : codes et intitulés des fonctions RTF</w:t>
      </w:r>
    </w:p>
    <w:p w14:paraId="3408E730"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6 : tableau des pondérations</w:t>
      </w:r>
    </w:p>
    <w:p w14:paraId="5499DBAD"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7 : manuel d’utilisation fusion DISPO</w:t>
      </w:r>
    </w:p>
    <w:p w14:paraId="2D8D6160"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8 : manuel d’utilisation fusion EV</w:t>
      </w:r>
    </w:p>
    <w:p w14:paraId="23DD7E70" w14:textId="77777777" w:rsidR="00551129" w:rsidRPr="00F81C4C" w:rsidRDefault="00D67029">
      <w:pPr>
        <w:pStyle w:val="Style2"/>
        <w:ind w:left="708"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9 : mode d’emploi pour compresser les fichiers</w:t>
      </w:r>
    </w:p>
    <w:p w14:paraId="03484B02" w14:textId="77777777" w:rsidR="00551129" w:rsidRPr="00F81C4C" w:rsidRDefault="00551129">
      <w:pPr>
        <w:pStyle w:val="Style2"/>
        <w:ind w:left="708" w:firstLine="708"/>
        <w:jc w:val="both"/>
        <w:rPr>
          <w:rFonts w:asciiTheme="minorHAnsi" w:hAnsiTheme="minorHAnsi" w:cstheme="minorHAnsi"/>
          <w:b w:val="0"/>
          <w:bCs/>
          <w:sz w:val="22"/>
          <w:szCs w:val="22"/>
        </w:rPr>
      </w:pPr>
    </w:p>
    <w:p w14:paraId="077247AC" w14:textId="3C574F2C" w:rsidR="00551129" w:rsidRPr="00F81C4C" w:rsidRDefault="00D67029">
      <w:pPr>
        <w:pStyle w:val="Style2"/>
        <w:ind w:firstLine="708"/>
        <w:jc w:val="both"/>
        <w:rPr>
          <w:rFonts w:asciiTheme="minorHAnsi" w:hAnsiTheme="minorHAnsi" w:cstheme="minorHAnsi"/>
          <w:sz w:val="22"/>
          <w:szCs w:val="22"/>
        </w:rPr>
      </w:pPr>
      <w:r w:rsidRPr="00F81C4C">
        <w:rPr>
          <w:rFonts w:asciiTheme="minorHAnsi" w:hAnsiTheme="minorHAnsi" w:cstheme="minorHAnsi"/>
          <w:sz w:val="22"/>
          <w:szCs w:val="22"/>
        </w:rPr>
        <w:t>Annexe 3</w:t>
      </w:r>
      <w:r w:rsidRPr="00F81C4C">
        <w:rPr>
          <w:rFonts w:asciiTheme="minorHAnsi" w:hAnsiTheme="minorHAnsi" w:cstheme="minorHAnsi"/>
          <w:b w:val="0"/>
          <w:bCs/>
          <w:sz w:val="22"/>
          <w:szCs w:val="22"/>
        </w:rPr>
        <w:t xml:space="preserve"> </w:t>
      </w:r>
      <w:r w:rsidRPr="00F81C4C">
        <w:rPr>
          <w:rFonts w:asciiTheme="minorHAnsi" w:hAnsiTheme="minorHAnsi" w:cstheme="minorHAnsi"/>
          <w:bCs/>
          <w:sz w:val="22"/>
          <w:szCs w:val="22"/>
        </w:rPr>
        <w:t>ENCODAGE</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 xml:space="preserve">DISPO </w:t>
      </w:r>
      <w:r w:rsidR="00DF3D28">
        <w:rPr>
          <w:rFonts w:asciiTheme="minorHAnsi" w:hAnsiTheme="minorHAnsi" w:cstheme="minorHAnsi"/>
          <w:sz w:val="22"/>
          <w:szCs w:val="22"/>
        </w:rPr>
        <w:t>FOND OFF</w:t>
      </w:r>
      <w:r w:rsidRPr="00F81C4C">
        <w:rPr>
          <w:rFonts w:asciiTheme="minorHAnsi" w:hAnsiTheme="minorHAnsi" w:cstheme="minorHAnsi"/>
          <w:sz w:val="22"/>
          <w:szCs w:val="22"/>
        </w:rPr>
        <w:t xml:space="preserve"> </w:t>
      </w:r>
    </w:p>
    <w:p w14:paraId="463450F3" w14:textId="77777777"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 – Document EXCEL pour l’encodage des </w:t>
      </w:r>
      <w:r w:rsidRPr="00F81C4C">
        <w:rPr>
          <w:rFonts w:asciiTheme="minorHAnsi" w:hAnsiTheme="minorHAnsi" w:cstheme="minorHAnsi"/>
          <w:sz w:val="22"/>
          <w:szCs w:val="22"/>
        </w:rPr>
        <w:t>mises en disponibilité</w:t>
      </w:r>
    </w:p>
    <w:p w14:paraId="60126557"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1 : pour l’encodage de toutes les mises en disponibilité de votre établissement scolaire, des nouvelles désignations par le PO et les reconductions des désignations antérieures (CZ et/ou CC)</w:t>
      </w:r>
    </w:p>
    <w:p w14:paraId="3CC69AD0"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Onglet 2 : note explicative concernant la procédure à suivre pour compléter les différentes données </w:t>
      </w:r>
    </w:p>
    <w:p w14:paraId="2A2E0018" w14:textId="77777777" w:rsidR="00551129" w:rsidRPr="00F81C4C" w:rsidRDefault="00551129">
      <w:pPr>
        <w:pStyle w:val="Style2"/>
        <w:ind w:left="708" w:firstLine="708"/>
        <w:jc w:val="both"/>
        <w:rPr>
          <w:rFonts w:asciiTheme="minorHAnsi" w:hAnsiTheme="minorHAnsi" w:cstheme="minorHAnsi"/>
          <w:b w:val="0"/>
          <w:bCs/>
          <w:sz w:val="22"/>
          <w:szCs w:val="22"/>
        </w:rPr>
      </w:pPr>
    </w:p>
    <w:p w14:paraId="41C66D17" w14:textId="19B4B1E8" w:rsidR="00551129" w:rsidRPr="00F81C4C" w:rsidRDefault="00D67029">
      <w:pPr>
        <w:pStyle w:val="Style2"/>
        <w:ind w:firstLine="708"/>
        <w:jc w:val="both"/>
        <w:rPr>
          <w:rFonts w:asciiTheme="minorHAnsi" w:hAnsiTheme="minorHAnsi" w:cstheme="minorHAnsi"/>
          <w:sz w:val="22"/>
          <w:szCs w:val="22"/>
        </w:rPr>
      </w:pPr>
      <w:r w:rsidRPr="00F81C4C">
        <w:rPr>
          <w:rFonts w:asciiTheme="minorHAnsi" w:hAnsiTheme="minorHAnsi" w:cstheme="minorHAnsi"/>
          <w:sz w:val="22"/>
          <w:szCs w:val="22"/>
        </w:rPr>
        <w:t>Annexe 4</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 xml:space="preserve">EV ENCODAGE EV </w:t>
      </w:r>
      <w:r w:rsidR="00DF3D28">
        <w:rPr>
          <w:rFonts w:asciiTheme="minorHAnsi" w:hAnsiTheme="minorHAnsi" w:cstheme="minorHAnsi"/>
          <w:sz w:val="22"/>
          <w:szCs w:val="22"/>
        </w:rPr>
        <w:t>FOND OFF</w:t>
      </w:r>
      <w:r w:rsidRPr="00F81C4C">
        <w:rPr>
          <w:rFonts w:asciiTheme="minorHAnsi" w:hAnsiTheme="minorHAnsi" w:cstheme="minorHAnsi"/>
          <w:sz w:val="22"/>
          <w:szCs w:val="22"/>
        </w:rPr>
        <w:t xml:space="preserve"> </w:t>
      </w:r>
    </w:p>
    <w:p w14:paraId="7453D30F" w14:textId="77777777"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 Document EXCEL pour l’encodage des </w:t>
      </w:r>
      <w:r w:rsidRPr="00F81C4C">
        <w:rPr>
          <w:rFonts w:asciiTheme="minorHAnsi" w:hAnsiTheme="minorHAnsi" w:cstheme="minorHAnsi"/>
          <w:sz w:val="22"/>
          <w:szCs w:val="22"/>
        </w:rPr>
        <w:t>emplois vacants</w:t>
      </w:r>
    </w:p>
    <w:p w14:paraId="4ED4E022"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1 : pour l’encodage du relevé des emplois vacants de votre établissement scolaire</w:t>
      </w:r>
    </w:p>
    <w:p w14:paraId="57A75197" w14:textId="77777777" w:rsidR="00551129" w:rsidRPr="00F81C4C" w:rsidRDefault="00D67029">
      <w:pPr>
        <w:pStyle w:val="Style2"/>
        <w:ind w:left="1416"/>
        <w:jc w:val="both"/>
        <w:rPr>
          <w:rFonts w:asciiTheme="minorHAnsi" w:hAnsiTheme="minorHAnsi" w:cstheme="minorHAnsi"/>
          <w:b w:val="0"/>
          <w:bCs/>
          <w:sz w:val="22"/>
          <w:szCs w:val="22"/>
        </w:rPr>
      </w:pPr>
      <w:r w:rsidRPr="00F81C4C">
        <w:rPr>
          <w:rFonts w:asciiTheme="minorHAnsi" w:hAnsiTheme="minorHAnsi" w:cstheme="minorHAnsi"/>
          <w:b w:val="0"/>
          <w:bCs/>
          <w:sz w:val="22"/>
          <w:szCs w:val="22"/>
        </w:rPr>
        <w:t>Onglet 2 : note explicative concernant la procédure à suivre pour compléter les différentes données</w:t>
      </w:r>
    </w:p>
    <w:p w14:paraId="48F1F482" w14:textId="77777777" w:rsidR="00551129" w:rsidRPr="00F81C4C" w:rsidRDefault="00551129">
      <w:pPr>
        <w:suppressAutoHyphens w:val="0"/>
        <w:rPr>
          <w:rFonts w:asciiTheme="minorHAnsi" w:hAnsiTheme="minorHAnsi" w:cstheme="minorHAnsi"/>
          <w:b/>
        </w:rPr>
      </w:pPr>
      <w:bookmarkStart w:id="72" w:name="_Toc83022857"/>
    </w:p>
    <w:p w14:paraId="053DF33A" w14:textId="2D2AC64E" w:rsidR="00551129" w:rsidRPr="00F81C4C" w:rsidRDefault="00D67029">
      <w:pPr>
        <w:ind w:left="708"/>
        <w:jc w:val="both"/>
        <w:rPr>
          <w:rFonts w:asciiTheme="minorHAnsi" w:hAnsiTheme="minorHAnsi" w:cstheme="minorHAnsi"/>
          <w:bCs/>
          <w:sz w:val="22"/>
          <w:szCs w:val="22"/>
        </w:rPr>
      </w:pPr>
      <w:r w:rsidRPr="00F81C4C">
        <w:rPr>
          <w:rFonts w:asciiTheme="minorHAnsi" w:hAnsiTheme="minorHAnsi" w:cstheme="minorHAnsi"/>
          <w:b/>
          <w:sz w:val="22"/>
          <w:szCs w:val="22"/>
        </w:rPr>
        <w:t>Annexe 5</w:t>
      </w:r>
      <w:r w:rsidRPr="00F81C4C">
        <w:rPr>
          <w:rFonts w:asciiTheme="minorHAnsi" w:hAnsiTheme="minorHAnsi" w:cstheme="minorHAnsi"/>
          <w:bCs/>
          <w:sz w:val="22"/>
          <w:szCs w:val="22"/>
        </w:rPr>
        <w:t xml:space="preserve"> </w:t>
      </w:r>
      <w:r w:rsidRPr="00F81C4C">
        <w:rPr>
          <w:rFonts w:asciiTheme="minorHAnsi" w:hAnsiTheme="minorHAnsi" w:cstheme="minorHAnsi"/>
          <w:b/>
          <w:sz w:val="22"/>
          <w:szCs w:val="22"/>
        </w:rPr>
        <w:t xml:space="preserve">FUSION DISPO </w:t>
      </w:r>
      <w:r w:rsidR="00DF3D28">
        <w:rPr>
          <w:rFonts w:asciiTheme="minorHAnsi" w:hAnsiTheme="minorHAnsi" w:cstheme="minorHAnsi"/>
          <w:b/>
          <w:sz w:val="22"/>
          <w:szCs w:val="22"/>
        </w:rPr>
        <w:t>FOND OFF</w:t>
      </w:r>
      <w:r w:rsidRPr="00F81C4C">
        <w:rPr>
          <w:rFonts w:asciiTheme="minorHAnsi" w:hAnsiTheme="minorHAnsi" w:cstheme="minorHAnsi"/>
          <w:b/>
          <w:sz w:val="22"/>
          <w:szCs w:val="22"/>
        </w:rPr>
        <w:t xml:space="preserve"> </w:t>
      </w:r>
    </w:p>
    <w:p w14:paraId="34A89CF0" w14:textId="77777777" w:rsidR="00551129" w:rsidRPr="00F81C4C" w:rsidRDefault="00D67029">
      <w:pPr>
        <w:ind w:left="708"/>
        <w:jc w:val="both"/>
        <w:rPr>
          <w:rFonts w:asciiTheme="minorHAnsi" w:hAnsiTheme="minorHAnsi" w:cstheme="minorHAnsi"/>
          <w:bCs/>
          <w:sz w:val="22"/>
          <w:szCs w:val="22"/>
        </w:rPr>
      </w:pPr>
      <w:r w:rsidRPr="00F81C4C">
        <w:rPr>
          <w:rFonts w:asciiTheme="minorHAnsi" w:hAnsiTheme="minorHAnsi" w:cstheme="minorHAnsi"/>
          <w:bCs/>
          <w:sz w:val="22"/>
          <w:szCs w:val="22"/>
        </w:rPr>
        <w:t>– Document EXCEL pour la fusion des documents de mise en disponibilité</w:t>
      </w:r>
    </w:p>
    <w:p w14:paraId="439964C0" w14:textId="77777777" w:rsidR="00551129" w:rsidRPr="00F81C4C" w:rsidRDefault="00D67029">
      <w:pPr>
        <w:ind w:left="1416"/>
        <w:jc w:val="both"/>
        <w:rPr>
          <w:rFonts w:asciiTheme="minorHAnsi" w:hAnsiTheme="minorHAnsi" w:cstheme="minorHAnsi"/>
          <w:bCs/>
          <w:sz w:val="22"/>
          <w:szCs w:val="22"/>
        </w:rPr>
      </w:pPr>
      <w:r w:rsidRPr="00F81C4C">
        <w:rPr>
          <w:rFonts w:asciiTheme="minorHAnsi" w:hAnsiTheme="minorHAnsi" w:cstheme="minorHAnsi"/>
          <w:bCs/>
          <w:sz w:val="22"/>
          <w:szCs w:val="22"/>
        </w:rPr>
        <w:t>Onglet 1 document destiné aux PO: à utiliser pour la fusion des documents des mises en disponibilité reçus des écoles.</w:t>
      </w:r>
    </w:p>
    <w:p w14:paraId="6EBAF11D" w14:textId="77777777" w:rsidR="00551129" w:rsidRPr="00F81C4C" w:rsidRDefault="00D67029">
      <w:pPr>
        <w:ind w:left="1416"/>
        <w:jc w:val="both"/>
        <w:rPr>
          <w:rFonts w:asciiTheme="minorHAnsi" w:hAnsiTheme="minorHAnsi" w:cstheme="minorHAnsi"/>
          <w:bCs/>
          <w:sz w:val="22"/>
          <w:szCs w:val="22"/>
        </w:rPr>
      </w:pPr>
      <w:r w:rsidRPr="00F81C4C">
        <w:rPr>
          <w:rFonts w:asciiTheme="minorHAnsi" w:hAnsiTheme="minorHAnsi" w:cstheme="minorHAnsi"/>
          <w:bCs/>
          <w:sz w:val="22"/>
          <w:szCs w:val="22"/>
        </w:rPr>
        <w:t>Onglet 2 encodage des décisions prises au niveau des PO</w:t>
      </w:r>
    </w:p>
    <w:p w14:paraId="14C0DDCC" w14:textId="77777777" w:rsidR="00551129" w:rsidRPr="00F81C4C" w:rsidRDefault="00551129">
      <w:pPr>
        <w:ind w:left="708"/>
        <w:jc w:val="both"/>
        <w:rPr>
          <w:rFonts w:asciiTheme="minorHAnsi" w:hAnsiTheme="minorHAnsi" w:cstheme="minorHAnsi"/>
          <w:b/>
          <w:sz w:val="22"/>
          <w:szCs w:val="22"/>
        </w:rPr>
      </w:pPr>
    </w:p>
    <w:p w14:paraId="4609A31E" w14:textId="576EDF5F" w:rsidR="00551129" w:rsidRPr="00F81C4C" w:rsidRDefault="00D67029">
      <w:pPr>
        <w:ind w:left="708"/>
        <w:jc w:val="both"/>
        <w:rPr>
          <w:rFonts w:asciiTheme="minorHAnsi" w:hAnsiTheme="minorHAnsi" w:cstheme="minorHAnsi"/>
          <w:b/>
          <w:sz w:val="22"/>
          <w:szCs w:val="22"/>
        </w:rPr>
      </w:pPr>
      <w:r w:rsidRPr="00F81C4C">
        <w:rPr>
          <w:rFonts w:asciiTheme="minorHAnsi" w:hAnsiTheme="minorHAnsi" w:cstheme="minorHAnsi"/>
          <w:b/>
          <w:sz w:val="22"/>
          <w:szCs w:val="22"/>
        </w:rPr>
        <w:t xml:space="preserve">Annexe 6 FUSION EV </w:t>
      </w:r>
      <w:r w:rsidR="00DF3D28">
        <w:rPr>
          <w:rFonts w:asciiTheme="minorHAnsi" w:hAnsiTheme="minorHAnsi" w:cstheme="minorHAnsi"/>
          <w:b/>
          <w:sz w:val="22"/>
          <w:szCs w:val="22"/>
        </w:rPr>
        <w:t>FOND OFF</w:t>
      </w:r>
      <w:r w:rsidRPr="00F81C4C">
        <w:rPr>
          <w:rFonts w:asciiTheme="minorHAnsi" w:hAnsiTheme="minorHAnsi" w:cstheme="minorHAnsi"/>
          <w:b/>
          <w:sz w:val="22"/>
          <w:szCs w:val="22"/>
        </w:rPr>
        <w:t xml:space="preserve"> </w:t>
      </w:r>
    </w:p>
    <w:p w14:paraId="7AC37EBA" w14:textId="77777777" w:rsidR="00551129" w:rsidRPr="00F81C4C" w:rsidRDefault="00D67029">
      <w:pPr>
        <w:ind w:left="708"/>
        <w:jc w:val="both"/>
        <w:rPr>
          <w:rFonts w:asciiTheme="minorHAnsi" w:hAnsiTheme="minorHAnsi" w:cstheme="minorHAnsi"/>
          <w:bCs/>
          <w:sz w:val="22"/>
          <w:szCs w:val="22"/>
        </w:rPr>
      </w:pPr>
      <w:r w:rsidRPr="00F81C4C">
        <w:rPr>
          <w:rFonts w:asciiTheme="minorHAnsi" w:hAnsiTheme="minorHAnsi" w:cstheme="minorHAnsi"/>
          <w:bCs/>
          <w:sz w:val="22"/>
          <w:szCs w:val="22"/>
        </w:rPr>
        <w:t>– Document EXCEL pour la fusion des documents des emplois vacants</w:t>
      </w:r>
    </w:p>
    <w:p w14:paraId="38E194B1" w14:textId="77777777" w:rsidR="00551129" w:rsidRPr="00F81C4C" w:rsidRDefault="00D67029">
      <w:pPr>
        <w:ind w:left="1416"/>
        <w:jc w:val="both"/>
        <w:rPr>
          <w:rFonts w:asciiTheme="minorHAnsi" w:hAnsiTheme="minorHAnsi" w:cstheme="minorHAnsi"/>
          <w:bCs/>
          <w:sz w:val="22"/>
          <w:szCs w:val="22"/>
        </w:rPr>
      </w:pPr>
      <w:r w:rsidRPr="00F81C4C">
        <w:rPr>
          <w:rFonts w:asciiTheme="minorHAnsi" w:hAnsiTheme="minorHAnsi" w:cstheme="minorHAnsi"/>
          <w:bCs/>
          <w:sz w:val="22"/>
          <w:szCs w:val="22"/>
        </w:rPr>
        <w:t>Onglet 1 document destiné aux PO à utiliser pour la fusion des documents des emplois vacants reçus des écoles.</w:t>
      </w:r>
    </w:p>
    <w:p w14:paraId="41120C2A" w14:textId="77777777" w:rsidR="00551129" w:rsidRPr="00F81C4C" w:rsidRDefault="00D67029">
      <w:pPr>
        <w:ind w:left="1416"/>
        <w:jc w:val="both"/>
        <w:rPr>
          <w:rFonts w:asciiTheme="minorHAnsi" w:hAnsiTheme="minorHAnsi" w:cstheme="minorHAnsi"/>
          <w:bCs/>
          <w:sz w:val="22"/>
          <w:szCs w:val="22"/>
        </w:rPr>
      </w:pPr>
      <w:r w:rsidRPr="00F81C4C">
        <w:rPr>
          <w:rFonts w:asciiTheme="minorHAnsi" w:hAnsiTheme="minorHAnsi" w:cstheme="minorHAnsi"/>
          <w:bCs/>
          <w:sz w:val="22"/>
          <w:szCs w:val="22"/>
        </w:rPr>
        <w:t>Onglet 2 encodage des décisions prises au niveau des PO</w:t>
      </w:r>
    </w:p>
    <w:p w14:paraId="6C697422" w14:textId="77777777" w:rsidR="00551129" w:rsidRPr="00F81C4C" w:rsidRDefault="00551129">
      <w:pPr>
        <w:ind w:left="1416"/>
        <w:jc w:val="both"/>
        <w:rPr>
          <w:rFonts w:asciiTheme="minorHAnsi" w:hAnsiTheme="minorHAnsi" w:cstheme="minorHAnsi"/>
          <w:bCs/>
          <w:sz w:val="22"/>
          <w:szCs w:val="22"/>
        </w:rPr>
      </w:pPr>
    </w:p>
    <w:p w14:paraId="24992421" w14:textId="77777777"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p w14:paraId="220BCF7F" w14:textId="77777777" w:rsidR="00551129" w:rsidRPr="00F81C4C" w:rsidRDefault="00D67029">
      <w:pPr>
        <w:pStyle w:val="Annexe0Titre3"/>
        <w:rPr>
          <w:rFonts w:asciiTheme="minorHAnsi" w:hAnsiTheme="minorHAnsi" w:cstheme="minorHAnsi"/>
        </w:rPr>
      </w:pPr>
      <w:bookmarkStart w:id="73" w:name="_Toc83022858"/>
      <w:bookmarkStart w:id="74" w:name="_Toc204809452"/>
      <w:bookmarkEnd w:id="72"/>
      <w:r w:rsidRPr="00F81C4C">
        <w:rPr>
          <w:rFonts w:asciiTheme="minorHAnsi" w:hAnsiTheme="minorHAnsi" w:cstheme="minorHAnsi"/>
        </w:rPr>
        <w:lastRenderedPageBreak/>
        <w:t>Pour les Commissions zonales</w:t>
      </w:r>
      <w:bookmarkEnd w:id="73"/>
      <w:bookmarkEnd w:id="74"/>
    </w:p>
    <w:p w14:paraId="3A23F5E2" w14:textId="77777777" w:rsidR="00551129" w:rsidRPr="00F81C4C" w:rsidRDefault="00551129">
      <w:pPr>
        <w:pStyle w:val="Titre3SG"/>
        <w:rPr>
          <w:rFonts w:asciiTheme="minorHAnsi" w:hAnsiTheme="minorHAnsi" w:cstheme="minorHAnsi"/>
          <w:b/>
          <w:u w:val="none"/>
          <w:lang w:val="fr-FR"/>
        </w:rPr>
      </w:pPr>
    </w:p>
    <w:p w14:paraId="109CA22A" w14:textId="77777777" w:rsidR="00551129" w:rsidRPr="00F81C4C" w:rsidRDefault="00D67029">
      <w:pPr>
        <w:pStyle w:val="Style2"/>
        <w:jc w:val="both"/>
        <w:rPr>
          <w:rFonts w:asciiTheme="minorHAnsi" w:hAnsiTheme="minorHAnsi" w:cstheme="minorHAnsi"/>
          <w:b w:val="0"/>
          <w:bCs/>
          <w:sz w:val="22"/>
          <w:szCs w:val="22"/>
        </w:rPr>
      </w:pPr>
      <w:r w:rsidRPr="00F81C4C">
        <w:rPr>
          <w:rFonts w:asciiTheme="minorHAnsi" w:hAnsiTheme="minorHAnsi" w:cstheme="minorHAnsi"/>
          <w:b w:val="0"/>
          <w:bCs/>
          <w:sz w:val="22"/>
          <w:szCs w:val="22"/>
        </w:rPr>
        <w:t xml:space="preserve">Les différents fichiers informatiques à utiliser par </w:t>
      </w:r>
      <w:r w:rsidRPr="00F81C4C">
        <w:rPr>
          <w:rFonts w:asciiTheme="minorHAnsi" w:hAnsiTheme="minorHAnsi" w:cstheme="minorHAnsi"/>
          <w:sz w:val="22"/>
          <w:szCs w:val="22"/>
        </w:rPr>
        <w:t>les Commissions zonales</w:t>
      </w:r>
      <w:r w:rsidRPr="00F81C4C">
        <w:rPr>
          <w:rFonts w:asciiTheme="minorHAnsi" w:hAnsiTheme="minorHAnsi" w:cstheme="minorHAnsi"/>
          <w:b w:val="0"/>
          <w:bCs/>
          <w:sz w:val="22"/>
          <w:szCs w:val="22"/>
        </w:rPr>
        <w:t xml:space="preserve"> dans le cadre de la présente circulaire sont les suivants :</w:t>
      </w:r>
    </w:p>
    <w:p w14:paraId="6405EE89" w14:textId="77777777" w:rsidR="00551129" w:rsidRPr="00F81C4C" w:rsidRDefault="00551129">
      <w:pPr>
        <w:pStyle w:val="Style2"/>
        <w:jc w:val="both"/>
        <w:rPr>
          <w:rFonts w:asciiTheme="minorHAnsi" w:hAnsiTheme="minorHAnsi" w:cstheme="minorHAnsi"/>
          <w:b w:val="0"/>
          <w:bCs/>
          <w:sz w:val="22"/>
          <w:szCs w:val="22"/>
        </w:rPr>
      </w:pPr>
    </w:p>
    <w:p w14:paraId="529CF056" w14:textId="07C912B0" w:rsidR="00551129" w:rsidRPr="00F81C4C" w:rsidRDefault="00D67029">
      <w:pPr>
        <w:pStyle w:val="Style2"/>
        <w:ind w:firstLine="708"/>
        <w:jc w:val="both"/>
        <w:rPr>
          <w:rFonts w:asciiTheme="minorHAnsi" w:hAnsiTheme="minorHAnsi" w:cstheme="minorHAnsi"/>
          <w:b w:val="0"/>
          <w:bCs/>
          <w:sz w:val="22"/>
          <w:szCs w:val="22"/>
        </w:rPr>
      </w:pPr>
      <w:r w:rsidRPr="00F81C4C">
        <w:rPr>
          <w:rFonts w:asciiTheme="minorHAnsi" w:hAnsiTheme="minorHAnsi" w:cstheme="minorHAnsi"/>
          <w:sz w:val="22"/>
          <w:szCs w:val="22"/>
        </w:rPr>
        <w:t>Annexe 2</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INFO</w:t>
      </w:r>
      <w:r w:rsidRPr="00F81C4C">
        <w:rPr>
          <w:rFonts w:asciiTheme="minorHAnsi" w:hAnsiTheme="minorHAnsi" w:cstheme="minorHAnsi"/>
          <w:bCs/>
          <w:sz w:val="22"/>
          <w:szCs w:val="22"/>
        </w:rPr>
        <w:t xml:space="preserve"> </w:t>
      </w:r>
      <w:r w:rsidR="00DF3D28">
        <w:rPr>
          <w:rFonts w:asciiTheme="minorHAnsi" w:hAnsiTheme="minorHAnsi" w:cstheme="minorHAnsi"/>
          <w:bCs/>
          <w:sz w:val="22"/>
          <w:szCs w:val="22"/>
        </w:rPr>
        <w:t>FOND OFF</w:t>
      </w:r>
      <w:r w:rsidRPr="00F81C4C">
        <w:rPr>
          <w:rFonts w:asciiTheme="minorHAnsi" w:hAnsiTheme="minorHAnsi" w:cstheme="minorHAnsi"/>
          <w:bCs/>
          <w:sz w:val="22"/>
          <w:szCs w:val="22"/>
        </w:rPr>
        <w:t xml:space="preserve"> </w:t>
      </w:r>
      <w:r w:rsidRPr="00F81C4C">
        <w:rPr>
          <w:rFonts w:asciiTheme="minorHAnsi" w:hAnsiTheme="minorHAnsi" w:cstheme="minorHAnsi"/>
          <w:b w:val="0"/>
          <w:bCs/>
          <w:sz w:val="22"/>
          <w:szCs w:val="22"/>
        </w:rPr>
        <w:t xml:space="preserve">(voir son contenu au point </w:t>
      </w:r>
      <w:r w:rsidRPr="00F81C4C">
        <w:rPr>
          <w:rFonts w:asciiTheme="minorHAnsi" w:hAnsiTheme="minorHAnsi" w:cstheme="minorHAnsi"/>
          <w:b w:val="0"/>
          <w:bCs/>
          <w:i/>
          <w:color w:val="0070C0"/>
          <w:sz w:val="22"/>
          <w:szCs w:val="22"/>
          <w:u w:val="single"/>
        </w:rPr>
        <w:fldChar w:fldCharType="begin"/>
      </w:r>
      <w:r w:rsidRPr="00F81C4C">
        <w:rPr>
          <w:rFonts w:asciiTheme="minorHAnsi" w:hAnsiTheme="minorHAnsi" w:cstheme="minorHAnsi"/>
          <w:b w:val="0"/>
          <w:bCs/>
          <w:i/>
          <w:color w:val="0070C0"/>
          <w:sz w:val="22"/>
          <w:szCs w:val="22"/>
          <w:u w:val="single"/>
        </w:rPr>
        <w:instrText xml:space="preserve"> REF _Ref113618269 \w \h  \* MERGEFORMAT </w:instrText>
      </w:r>
      <w:r w:rsidRPr="00F81C4C">
        <w:rPr>
          <w:rFonts w:asciiTheme="minorHAnsi" w:hAnsiTheme="minorHAnsi" w:cstheme="minorHAnsi"/>
          <w:b w:val="0"/>
          <w:bCs/>
          <w:i/>
          <w:color w:val="0070C0"/>
          <w:sz w:val="22"/>
          <w:szCs w:val="22"/>
          <w:u w:val="single"/>
        </w:rPr>
      </w:r>
      <w:r w:rsidRPr="00F81C4C">
        <w:rPr>
          <w:rFonts w:asciiTheme="minorHAnsi" w:hAnsiTheme="minorHAnsi" w:cstheme="minorHAnsi"/>
          <w:b w:val="0"/>
          <w:bCs/>
          <w:i/>
          <w:color w:val="0070C0"/>
          <w:sz w:val="22"/>
          <w:szCs w:val="22"/>
          <w:u w:val="single"/>
        </w:rPr>
        <w:fldChar w:fldCharType="separate"/>
      </w:r>
      <w:r w:rsidRPr="00F81C4C">
        <w:rPr>
          <w:rFonts w:asciiTheme="minorHAnsi" w:hAnsiTheme="minorHAnsi" w:cstheme="minorHAnsi"/>
          <w:b w:val="0"/>
          <w:bCs/>
          <w:i/>
          <w:color w:val="0070C0"/>
          <w:sz w:val="22"/>
          <w:szCs w:val="22"/>
          <w:u w:val="single"/>
        </w:rPr>
        <w:t>2.1</w:t>
      </w:r>
      <w:r w:rsidRPr="00F81C4C">
        <w:rPr>
          <w:rFonts w:asciiTheme="minorHAnsi" w:hAnsiTheme="minorHAnsi" w:cstheme="minorHAnsi"/>
          <w:b w:val="0"/>
          <w:bCs/>
          <w:i/>
          <w:color w:val="0070C0"/>
          <w:sz w:val="22"/>
          <w:szCs w:val="22"/>
          <w:u w:val="single"/>
        </w:rPr>
        <w:fldChar w:fldCharType="end"/>
      </w:r>
      <w:r w:rsidRPr="00F81C4C">
        <w:rPr>
          <w:rFonts w:asciiTheme="minorHAnsi" w:hAnsiTheme="minorHAnsi" w:cstheme="minorHAnsi"/>
          <w:b w:val="0"/>
          <w:bCs/>
          <w:sz w:val="22"/>
          <w:szCs w:val="22"/>
        </w:rPr>
        <w:t>).</w:t>
      </w:r>
    </w:p>
    <w:p w14:paraId="69BCE2AA" w14:textId="77777777" w:rsidR="00551129" w:rsidRPr="00F81C4C" w:rsidRDefault="00551129">
      <w:pPr>
        <w:pStyle w:val="Style2"/>
        <w:ind w:firstLine="708"/>
        <w:jc w:val="both"/>
        <w:rPr>
          <w:rFonts w:asciiTheme="minorHAnsi" w:hAnsiTheme="minorHAnsi" w:cstheme="minorHAnsi"/>
          <w:b w:val="0"/>
          <w:bCs/>
          <w:strike/>
          <w:sz w:val="22"/>
          <w:szCs w:val="22"/>
        </w:rPr>
      </w:pPr>
    </w:p>
    <w:p w14:paraId="0E508248" w14:textId="4063F309" w:rsidR="00551129" w:rsidRPr="00F81C4C" w:rsidRDefault="00D67029">
      <w:pPr>
        <w:pStyle w:val="Style2"/>
        <w:ind w:left="708"/>
        <w:jc w:val="both"/>
        <w:rPr>
          <w:rFonts w:asciiTheme="minorHAnsi" w:hAnsiTheme="minorHAnsi" w:cstheme="minorHAnsi"/>
          <w:b w:val="0"/>
          <w:bCs/>
          <w:sz w:val="22"/>
          <w:szCs w:val="22"/>
        </w:rPr>
      </w:pPr>
      <w:r w:rsidRPr="00F81C4C">
        <w:rPr>
          <w:rFonts w:asciiTheme="minorHAnsi" w:hAnsiTheme="minorHAnsi" w:cstheme="minorHAnsi"/>
          <w:sz w:val="22"/>
          <w:szCs w:val="22"/>
        </w:rPr>
        <w:t>Annexe 5</w:t>
      </w:r>
      <w:r w:rsidRPr="00F81C4C">
        <w:rPr>
          <w:rFonts w:asciiTheme="minorHAnsi" w:hAnsiTheme="minorHAnsi" w:cstheme="minorHAnsi"/>
          <w:b w:val="0"/>
          <w:bCs/>
          <w:sz w:val="22"/>
          <w:szCs w:val="22"/>
        </w:rPr>
        <w:t xml:space="preserve"> </w:t>
      </w:r>
      <w:r w:rsidRPr="00F81C4C">
        <w:rPr>
          <w:rFonts w:asciiTheme="minorHAnsi" w:hAnsiTheme="minorHAnsi" w:cstheme="minorHAnsi"/>
          <w:sz w:val="22"/>
          <w:szCs w:val="22"/>
        </w:rPr>
        <w:t xml:space="preserve">FUSION CZ DISPO </w:t>
      </w:r>
      <w:r w:rsidR="00DF3D28">
        <w:rPr>
          <w:rFonts w:asciiTheme="minorHAnsi" w:hAnsiTheme="minorHAnsi" w:cstheme="minorHAnsi"/>
          <w:sz w:val="22"/>
          <w:szCs w:val="22"/>
        </w:rPr>
        <w:t>FOND OFF</w:t>
      </w:r>
      <w:r w:rsidRPr="00F81C4C">
        <w:rPr>
          <w:rFonts w:asciiTheme="minorHAnsi" w:hAnsiTheme="minorHAnsi" w:cstheme="minorHAnsi"/>
          <w:sz w:val="22"/>
          <w:szCs w:val="22"/>
        </w:rPr>
        <w:t xml:space="preserve"> </w:t>
      </w:r>
      <w:r w:rsidRPr="00F81C4C">
        <w:rPr>
          <w:rFonts w:asciiTheme="minorHAnsi" w:hAnsiTheme="minorHAnsi" w:cstheme="minorHAnsi"/>
          <w:b w:val="0"/>
          <w:bCs/>
          <w:sz w:val="22"/>
          <w:szCs w:val="22"/>
        </w:rPr>
        <w:t xml:space="preserve">(voir son contenu au point </w:t>
      </w:r>
      <w:r w:rsidRPr="00F81C4C">
        <w:rPr>
          <w:rFonts w:asciiTheme="minorHAnsi" w:hAnsiTheme="minorHAnsi" w:cstheme="minorHAnsi"/>
          <w:b w:val="0"/>
          <w:bCs/>
          <w:i/>
          <w:color w:val="0070C0"/>
          <w:sz w:val="22"/>
          <w:szCs w:val="22"/>
          <w:u w:val="single"/>
        </w:rPr>
        <w:fldChar w:fldCharType="begin"/>
      </w:r>
      <w:r w:rsidRPr="00F81C4C">
        <w:rPr>
          <w:rFonts w:asciiTheme="minorHAnsi" w:hAnsiTheme="minorHAnsi" w:cstheme="minorHAnsi"/>
          <w:b w:val="0"/>
          <w:bCs/>
          <w:i/>
          <w:color w:val="0070C0"/>
          <w:sz w:val="22"/>
          <w:szCs w:val="22"/>
          <w:u w:val="single"/>
        </w:rPr>
        <w:instrText xml:space="preserve"> REF _Ref113618269 \w \h  \* MERGEFORMAT </w:instrText>
      </w:r>
      <w:r w:rsidRPr="00F81C4C">
        <w:rPr>
          <w:rFonts w:asciiTheme="minorHAnsi" w:hAnsiTheme="minorHAnsi" w:cstheme="minorHAnsi"/>
          <w:b w:val="0"/>
          <w:bCs/>
          <w:i/>
          <w:color w:val="0070C0"/>
          <w:sz w:val="22"/>
          <w:szCs w:val="22"/>
          <w:u w:val="single"/>
        </w:rPr>
      </w:r>
      <w:r w:rsidRPr="00F81C4C">
        <w:rPr>
          <w:rFonts w:asciiTheme="minorHAnsi" w:hAnsiTheme="minorHAnsi" w:cstheme="minorHAnsi"/>
          <w:b w:val="0"/>
          <w:bCs/>
          <w:i/>
          <w:color w:val="0070C0"/>
          <w:sz w:val="22"/>
          <w:szCs w:val="22"/>
          <w:u w:val="single"/>
        </w:rPr>
        <w:fldChar w:fldCharType="separate"/>
      </w:r>
      <w:r w:rsidRPr="00F81C4C">
        <w:rPr>
          <w:rFonts w:asciiTheme="minorHAnsi" w:hAnsiTheme="minorHAnsi" w:cstheme="minorHAnsi"/>
          <w:b w:val="0"/>
          <w:bCs/>
          <w:i/>
          <w:color w:val="0070C0"/>
          <w:sz w:val="22"/>
          <w:szCs w:val="22"/>
          <w:u w:val="single"/>
        </w:rPr>
        <w:t>2.1</w:t>
      </w:r>
      <w:r w:rsidRPr="00F81C4C">
        <w:rPr>
          <w:rFonts w:asciiTheme="minorHAnsi" w:hAnsiTheme="minorHAnsi" w:cstheme="minorHAnsi"/>
          <w:b w:val="0"/>
          <w:bCs/>
          <w:i/>
          <w:color w:val="0070C0"/>
          <w:sz w:val="22"/>
          <w:szCs w:val="22"/>
          <w:u w:val="single"/>
        </w:rPr>
        <w:fldChar w:fldCharType="end"/>
      </w:r>
      <w:r w:rsidRPr="00F81C4C">
        <w:rPr>
          <w:rFonts w:asciiTheme="minorHAnsi" w:hAnsiTheme="minorHAnsi" w:cstheme="minorHAnsi"/>
          <w:b w:val="0"/>
          <w:bCs/>
          <w:sz w:val="22"/>
          <w:szCs w:val="22"/>
        </w:rPr>
        <w:t>).</w:t>
      </w:r>
    </w:p>
    <w:p w14:paraId="41A2B48F" w14:textId="77777777" w:rsidR="00551129" w:rsidRPr="00F81C4C" w:rsidRDefault="00551129">
      <w:pPr>
        <w:suppressAutoHyphens w:val="0"/>
        <w:rPr>
          <w:rFonts w:asciiTheme="minorHAnsi" w:hAnsiTheme="minorHAnsi" w:cstheme="minorHAnsi"/>
          <w:b/>
          <w:sz w:val="22"/>
          <w:szCs w:val="22"/>
        </w:rPr>
      </w:pPr>
    </w:p>
    <w:p w14:paraId="19F5B8D4" w14:textId="317E2C67" w:rsidR="00551129" w:rsidRPr="00F81C4C" w:rsidRDefault="00D67029">
      <w:pPr>
        <w:pStyle w:val="Style2"/>
        <w:ind w:left="708"/>
        <w:jc w:val="both"/>
        <w:rPr>
          <w:rFonts w:asciiTheme="minorHAnsi" w:hAnsiTheme="minorHAnsi" w:cstheme="minorHAnsi"/>
          <w:sz w:val="22"/>
          <w:szCs w:val="22"/>
        </w:rPr>
      </w:pPr>
      <w:r w:rsidRPr="00F81C4C">
        <w:rPr>
          <w:rFonts w:asciiTheme="minorHAnsi" w:hAnsiTheme="minorHAnsi" w:cstheme="minorHAnsi"/>
          <w:sz w:val="22"/>
          <w:szCs w:val="22"/>
        </w:rPr>
        <w:t xml:space="preserve">Annexe 6 FUSION CZ EV </w:t>
      </w:r>
      <w:r w:rsidR="00DF3D28">
        <w:rPr>
          <w:rFonts w:asciiTheme="minorHAnsi" w:hAnsiTheme="minorHAnsi" w:cstheme="minorHAnsi"/>
          <w:sz w:val="22"/>
          <w:szCs w:val="22"/>
        </w:rPr>
        <w:t>FOND OFF</w:t>
      </w:r>
      <w:r w:rsidRPr="00F81C4C">
        <w:rPr>
          <w:rFonts w:asciiTheme="minorHAnsi" w:hAnsiTheme="minorHAnsi" w:cstheme="minorHAnsi"/>
          <w:sz w:val="22"/>
          <w:szCs w:val="22"/>
        </w:rPr>
        <w:t xml:space="preserve"> </w:t>
      </w:r>
      <w:r w:rsidRPr="00F81C4C">
        <w:rPr>
          <w:rFonts w:asciiTheme="minorHAnsi" w:hAnsiTheme="minorHAnsi" w:cstheme="minorHAnsi"/>
          <w:b w:val="0"/>
          <w:bCs/>
          <w:sz w:val="22"/>
          <w:szCs w:val="22"/>
        </w:rPr>
        <w:t xml:space="preserve">(voir son contenu au point </w:t>
      </w:r>
      <w:r w:rsidRPr="00F81C4C">
        <w:rPr>
          <w:rFonts w:asciiTheme="minorHAnsi" w:hAnsiTheme="minorHAnsi" w:cstheme="minorHAnsi"/>
          <w:b w:val="0"/>
          <w:bCs/>
          <w:i/>
          <w:color w:val="0070C0"/>
          <w:sz w:val="22"/>
          <w:szCs w:val="22"/>
          <w:u w:val="single"/>
        </w:rPr>
        <w:fldChar w:fldCharType="begin"/>
      </w:r>
      <w:r w:rsidRPr="00F81C4C">
        <w:rPr>
          <w:rFonts w:asciiTheme="minorHAnsi" w:hAnsiTheme="minorHAnsi" w:cstheme="minorHAnsi"/>
          <w:b w:val="0"/>
          <w:bCs/>
          <w:i/>
          <w:color w:val="0070C0"/>
          <w:sz w:val="22"/>
          <w:szCs w:val="22"/>
          <w:u w:val="single"/>
        </w:rPr>
        <w:instrText xml:space="preserve"> REF _Ref113618269 \w \h  \* MERGEFORMAT </w:instrText>
      </w:r>
      <w:r w:rsidRPr="00F81C4C">
        <w:rPr>
          <w:rFonts w:asciiTheme="minorHAnsi" w:hAnsiTheme="minorHAnsi" w:cstheme="minorHAnsi"/>
          <w:b w:val="0"/>
          <w:bCs/>
          <w:i/>
          <w:color w:val="0070C0"/>
          <w:sz w:val="22"/>
          <w:szCs w:val="22"/>
          <w:u w:val="single"/>
        </w:rPr>
      </w:r>
      <w:r w:rsidRPr="00F81C4C">
        <w:rPr>
          <w:rFonts w:asciiTheme="minorHAnsi" w:hAnsiTheme="minorHAnsi" w:cstheme="minorHAnsi"/>
          <w:b w:val="0"/>
          <w:bCs/>
          <w:i/>
          <w:color w:val="0070C0"/>
          <w:sz w:val="22"/>
          <w:szCs w:val="22"/>
          <w:u w:val="single"/>
        </w:rPr>
        <w:fldChar w:fldCharType="separate"/>
      </w:r>
      <w:r w:rsidRPr="00F81C4C">
        <w:rPr>
          <w:rFonts w:asciiTheme="minorHAnsi" w:hAnsiTheme="minorHAnsi" w:cstheme="minorHAnsi"/>
          <w:b w:val="0"/>
          <w:bCs/>
          <w:i/>
          <w:color w:val="0070C0"/>
          <w:sz w:val="22"/>
          <w:szCs w:val="22"/>
          <w:u w:val="single"/>
        </w:rPr>
        <w:t>2.1</w:t>
      </w:r>
      <w:r w:rsidRPr="00F81C4C">
        <w:rPr>
          <w:rFonts w:asciiTheme="minorHAnsi" w:hAnsiTheme="minorHAnsi" w:cstheme="minorHAnsi"/>
          <w:b w:val="0"/>
          <w:bCs/>
          <w:i/>
          <w:color w:val="0070C0"/>
          <w:sz w:val="22"/>
          <w:szCs w:val="22"/>
          <w:u w:val="single"/>
        </w:rPr>
        <w:fldChar w:fldCharType="end"/>
      </w:r>
      <w:r w:rsidRPr="00F81C4C">
        <w:rPr>
          <w:rFonts w:asciiTheme="minorHAnsi" w:hAnsiTheme="minorHAnsi" w:cstheme="minorHAnsi"/>
          <w:b w:val="0"/>
          <w:bCs/>
          <w:sz w:val="22"/>
          <w:szCs w:val="22"/>
        </w:rPr>
        <w:t>).</w:t>
      </w:r>
    </w:p>
    <w:p w14:paraId="02C05F8E" w14:textId="77777777" w:rsidR="00551129" w:rsidRPr="00F81C4C" w:rsidRDefault="00551129">
      <w:pPr>
        <w:pStyle w:val="Style15"/>
        <w:numPr>
          <w:ilvl w:val="0"/>
          <w:numId w:val="0"/>
        </w:numPr>
        <w:rPr>
          <w:rFonts w:asciiTheme="minorHAnsi" w:hAnsiTheme="minorHAnsi" w:cstheme="minorHAnsi"/>
        </w:rPr>
      </w:pPr>
    </w:p>
    <w:p w14:paraId="291E8974" w14:textId="77777777" w:rsidR="00551129" w:rsidRPr="00F81C4C" w:rsidRDefault="00551129">
      <w:pPr>
        <w:pStyle w:val="Style15"/>
        <w:numPr>
          <w:ilvl w:val="0"/>
          <w:numId w:val="0"/>
        </w:numPr>
        <w:rPr>
          <w:rFonts w:asciiTheme="minorHAnsi" w:hAnsiTheme="minorHAnsi" w:cstheme="minorHAnsi"/>
        </w:rPr>
      </w:pPr>
    </w:p>
    <w:p w14:paraId="138BE9D5" w14:textId="77777777" w:rsidR="00551129" w:rsidRPr="00F81C4C" w:rsidRDefault="00551129">
      <w:pPr>
        <w:pStyle w:val="Style15"/>
        <w:numPr>
          <w:ilvl w:val="0"/>
          <w:numId w:val="0"/>
        </w:numPr>
        <w:rPr>
          <w:rFonts w:asciiTheme="minorHAnsi" w:hAnsiTheme="minorHAnsi" w:cstheme="minorHAnsi"/>
        </w:rPr>
      </w:pPr>
    </w:p>
    <w:p w14:paraId="79964DD1" w14:textId="77777777" w:rsidR="00551129" w:rsidRPr="00F81C4C" w:rsidRDefault="00551129">
      <w:pPr>
        <w:pStyle w:val="Style15"/>
        <w:numPr>
          <w:ilvl w:val="0"/>
          <w:numId w:val="0"/>
        </w:numPr>
        <w:rPr>
          <w:rFonts w:asciiTheme="minorHAnsi" w:hAnsiTheme="minorHAnsi" w:cstheme="minorHAnsi"/>
        </w:rPr>
      </w:pPr>
    </w:p>
    <w:p w14:paraId="16344908" w14:textId="77777777" w:rsidR="00551129" w:rsidRPr="00F81C4C" w:rsidRDefault="00551129">
      <w:pPr>
        <w:pStyle w:val="Style15"/>
        <w:numPr>
          <w:ilvl w:val="0"/>
          <w:numId w:val="0"/>
        </w:numPr>
        <w:rPr>
          <w:rFonts w:asciiTheme="minorHAnsi" w:hAnsiTheme="minorHAnsi" w:cstheme="minorHAnsi"/>
        </w:rPr>
      </w:pPr>
    </w:p>
    <w:p w14:paraId="6EE2865B" w14:textId="77777777" w:rsidR="00551129" w:rsidRPr="00F81C4C" w:rsidRDefault="00551129">
      <w:pPr>
        <w:pStyle w:val="Style15"/>
        <w:numPr>
          <w:ilvl w:val="0"/>
          <w:numId w:val="0"/>
        </w:numPr>
        <w:rPr>
          <w:rFonts w:asciiTheme="minorHAnsi" w:hAnsiTheme="minorHAnsi" w:cstheme="minorHAnsi"/>
        </w:rPr>
      </w:pPr>
    </w:p>
    <w:p w14:paraId="034931B8" w14:textId="77777777" w:rsidR="00551129" w:rsidRPr="00F81C4C" w:rsidRDefault="00551129">
      <w:pPr>
        <w:pStyle w:val="Style15"/>
        <w:numPr>
          <w:ilvl w:val="0"/>
          <w:numId w:val="0"/>
        </w:numPr>
        <w:rPr>
          <w:rFonts w:asciiTheme="minorHAnsi" w:hAnsiTheme="minorHAnsi" w:cstheme="minorHAnsi"/>
        </w:rPr>
      </w:pPr>
    </w:p>
    <w:p w14:paraId="2A051F9C" w14:textId="77777777" w:rsidR="00551129" w:rsidRPr="00F81C4C" w:rsidRDefault="00551129">
      <w:pPr>
        <w:pStyle w:val="Style15"/>
        <w:numPr>
          <w:ilvl w:val="0"/>
          <w:numId w:val="0"/>
        </w:numPr>
        <w:rPr>
          <w:rFonts w:asciiTheme="minorHAnsi" w:hAnsiTheme="minorHAnsi" w:cstheme="minorHAnsi"/>
        </w:rPr>
      </w:pPr>
    </w:p>
    <w:p w14:paraId="219A6D42" w14:textId="77777777" w:rsidR="00551129" w:rsidRPr="00F81C4C" w:rsidRDefault="00551129">
      <w:pPr>
        <w:pStyle w:val="Style15"/>
        <w:numPr>
          <w:ilvl w:val="0"/>
          <w:numId w:val="0"/>
        </w:numPr>
        <w:rPr>
          <w:rFonts w:asciiTheme="minorHAnsi" w:hAnsiTheme="minorHAnsi" w:cstheme="minorHAnsi"/>
        </w:rPr>
      </w:pPr>
    </w:p>
    <w:p w14:paraId="3C5E2F54" w14:textId="77777777" w:rsidR="00551129" w:rsidRPr="00F81C4C" w:rsidRDefault="00551129">
      <w:pPr>
        <w:pStyle w:val="Style15"/>
        <w:numPr>
          <w:ilvl w:val="0"/>
          <w:numId w:val="0"/>
        </w:numPr>
        <w:rPr>
          <w:rFonts w:asciiTheme="minorHAnsi" w:hAnsiTheme="minorHAnsi" w:cstheme="minorHAnsi"/>
        </w:rPr>
      </w:pPr>
    </w:p>
    <w:p w14:paraId="044A85C2" w14:textId="77777777" w:rsidR="00551129" w:rsidRPr="00F81C4C" w:rsidRDefault="00551129">
      <w:pPr>
        <w:pStyle w:val="Style15"/>
        <w:numPr>
          <w:ilvl w:val="0"/>
          <w:numId w:val="0"/>
        </w:numPr>
        <w:rPr>
          <w:rFonts w:asciiTheme="minorHAnsi" w:hAnsiTheme="minorHAnsi" w:cstheme="minorHAnsi"/>
        </w:rPr>
      </w:pPr>
    </w:p>
    <w:p w14:paraId="39FA0798" w14:textId="77777777" w:rsidR="00551129" w:rsidRPr="00F81C4C" w:rsidRDefault="00551129">
      <w:pPr>
        <w:pStyle w:val="Style15"/>
        <w:numPr>
          <w:ilvl w:val="0"/>
          <w:numId w:val="0"/>
        </w:numPr>
        <w:rPr>
          <w:rFonts w:asciiTheme="minorHAnsi" w:hAnsiTheme="minorHAnsi" w:cstheme="minorHAnsi"/>
        </w:rPr>
      </w:pPr>
    </w:p>
    <w:p w14:paraId="48021AD3" w14:textId="77777777" w:rsidR="00551129" w:rsidRPr="00F81C4C" w:rsidRDefault="00551129">
      <w:pPr>
        <w:pStyle w:val="Style15"/>
        <w:numPr>
          <w:ilvl w:val="0"/>
          <w:numId w:val="0"/>
        </w:numPr>
        <w:rPr>
          <w:rFonts w:asciiTheme="minorHAnsi" w:hAnsiTheme="minorHAnsi" w:cstheme="minorHAnsi"/>
        </w:rPr>
      </w:pPr>
    </w:p>
    <w:p w14:paraId="13CBEADE" w14:textId="77777777" w:rsidR="00551129" w:rsidRPr="00F81C4C" w:rsidRDefault="00551129">
      <w:pPr>
        <w:pStyle w:val="Style15"/>
        <w:numPr>
          <w:ilvl w:val="0"/>
          <w:numId w:val="0"/>
        </w:numPr>
        <w:rPr>
          <w:rFonts w:asciiTheme="minorHAnsi" w:hAnsiTheme="minorHAnsi" w:cstheme="minorHAnsi"/>
        </w:rPr>
      </w:pPr>
    </w:p>
    <w:p w14:paraId="10FE14CD" w14:textId="77777777" w:rsidR="00551129" w:rsidRPr="00F81C4C" w:rsidRDefault="00551129">
      <w:pPr>
        <w:pStyle w:val="Style15"/>
        <w:numPr>
          <w:ilvl w:val="0"/>
          <w:numId w:val="0"/>
        </w:numPr>
        <w:rPr>
          <w:rFonts w:asciiTheme="minorHAnsi" w:hAnsiTheme="minorHAnsi" w:cstheme="minorHAnsi"/>
        </w:rPr>
      </w:pPr>
    </w:p>
    <w:p w14:paraId="7E70C141" w14:textId="77777777" w:rsidR="00551129" w:rsidRPr="00F81C4C" w:rsidRDefault="00551129">
      <w:pPr>
        <w:pStyle w:val="Style15"/>
        <w:numPr>
          <w:ilvl w:val="0"/>
          <w:numId w:val="0"/>
        </w:numPr>
        <w:rPr>
          <w:rFonts w:asciiTheme="minorHAnsi" w:hAnsiTheme="minorHAnsi" w:cstheme="minorHAnsi"/>
        </w:rPr>
      </w:pPr>
    </w:p>
    <w:p w14:paraId="46B2D113" w14:textId="77777777" w:rsidR="00551129" w:rsidRPr="00F81C4C" w:rsidRDefault="00551129">
      <w:pPr>
        <w:pStyle w:val="Style15"/>
        <w:numPr>
          <w:ilvl w:val="0"/>
          <w:numId w:val="0"/>
        </w:numPr>
        <w:rPr>
          <w:rFonts w:asciiTheme="minorHAnsi" w:hAnsiTheme="minorHAnsi" w:cstheme="minorHAnsi"/>
        </w:rPr>
      </w:pPr>
    </w:p>
    <w:p w14:paraId="550BA67C" w14:textId="77777777" w:rsidR="00551129" w:rsidRPr="00F81C4C" w:rsidRDefault="00551129">
      <w:pPr>
        <w:pStyle w:val="Style15"/>
        <w:numPr>
          <w:ilvl w:val="0"/>
          <w:numId w:val="0"/>
        </w:numPr>
        <w:rPr>
          <w:rFonts w:asciiTheme="minorHAnsi" w:hAnsiTheme="minorHAnsi" w:cstheme="minorHAnsi"/>
        </w:rPr>
      </w:pPr>
    </w:p>
    <w:p w14:paraId="3AFEC20E" w14:textId="77777777" w:rsidR="00551129" w:rsidRPr="00F81C4C" w:rsidRDefault="00551129">
      <w:pPr>
        <w:pStyle w:val="Style15"/>
        <w:numPr>
          <w:ilvl w:val="0"/>
          <w:numId w:val="0"/>
        </w:numPr>
        <w:rPr>
          <w:rFonts w:asciiTheme="minorHAnsi" w:hAnsiTheme="minorHAnsi" w:cstheme="minorHAnsi"/>
        </w:rPr>
      </w:pPr>
    </w:p>
    <w:p w14:paraId="5A677936" w14:textId="77777777" w:rsidR="00551129" w:rsidRPr="00F81C4C" w:rsidRDefault="00551129">
      <w:pPr>
        <w:pStyle w:val="Style15"/>
        <w:numPr>
          <w:ilvl w:val="0"/>
          <w:numId w:val="0"/>
        </w:numPr>
        <w:rPr>
          <w:rFonts w:asciiTheme="minorHAnsi" w:hAnsiTheme="minorHAnsi" w:cstheme="minorHAnsi"/>
        </w:rPr>
      </w:pPr>
    </w:p>
    <w:p w14:paraId="4EA1FC8F" w14:textId="77777777" w:rsidR="00551129" w:rsidRPr="00F81C4C" w:rsidRDefault="00551129">
      <w:pPr>
        <w:pStyle w:val="Style15"/>
        <w:numPr>
          <w:ilvl w:val="0"/>
          <w:numId w:val="0"/>
        </w:numPr>
        <w:rPr>
          <w:rFonts w:asciiTheme="minorHAnsi" w:hAnsiTheme="minorHAnsi" w:cstheme="minorHAnsi"/>
        </w:rPr>
      </w:pPr>
    </w:p>
    <w:p w14:paraId="3762E207" w14:textId="77777777" w:rsidR="00551129" w:rsidRPr="00F81C4C" w:rsidRDefault="00551129">
      <w:pPr>
        <w:pStyle w:val="Style15"/>
        <w:numPr>
          <w:ilvl w:val="0"/>
          <w:numId w:val="0"/>
        </w:numPr>
        <w:rPr>
          <w:rFonts w:asciiTheme="minorHAnsi" w:hAnsiTheme="minorHAnsi" w:cstheme="minorHAnsi"/>
        </w:rPr>
      </w:pPr>
    </w:p>
    <w:p w14:paraId="6785E57B" w14:textId="77777777" w:rsidR="00551129" w:rsidRPr="00F81C4C" w:rsidRDefault="00551129">
      <w:pPr>
        <w:pStyle w:val="Style15"/>
        <w:numPr>
          <w:ilvl w:val="0"/>
          <w:numId w:val="0"/>
        </w:numPr>
        <w:rPr>
          <w:rFonts w:asciiTheme="minorHAnsi" w:hAnsiTheme="minorHAnsi" w:cstheme="minorHAnsi"/>
        </w:rPr>
      </w:pPr>
    </w:p>
    <w:p w14:paraId="16C18FB4" w14:textId="77777777" w:rsidR="00551129" w:rsidRPr="00F81C4C" w:rsidRDefault="00551129">
      <w:pPr>
        <w:pStyle w:val="Style15"/>
        <w:numPr>
          <w:ilvl w:val="0"/>
          <w:numId w:val="0"/>
        </w:numPr>
        <w:rPr>
          <w:rFonts w:asciiTheme="minorHAnsi" w:hAnsiTheme="minorHAnsi" w:cstheme="minorHAnsi"/>
        </w:rPr>
      </w:pPr>
    </w:p>
    <w:p w14:paraId="1AB2B513" w14:textId="77777777" w:rsidR="00551129" w:rsidRPr="00F81C4C" w:rsidRDefault="00551129">
      <w:pPr>
        <w:pStyle w:val="Style15"/>
        <w:numPr>
          <w:ilvl w:val="0"/>
          <w:numId w:val="0"/>
        </w:numPr>
        <w:rPr>
          <w:rFonts w:asciiTheme="minorHAnsi" w:hAnsiTheme="minorHAnsi" w:cstheme="minorHAnsi"/>
        </w:rPr>
      </w:pPr>
    </w:p>
    <w:p w14:paraId="54D954B8" w14:textId="77777777" w:rsidR="00551129" w:rsidRPr="00F81C4C" w:rsidRDefault="00551129">
      <w:pPr>
        <w:pStyle w:val="Style15"/>
        <w:numPr>
          <w:ilvl w:val="0"/>
          <w:numId w:val="0"/>
        </w:numPr>
        <w:rPr>
          <w:rFonts w:asciiTheme="minorHAnsi" w:hAnsiTheme="minorHAnsi" w:cstheme="minorHAnsi"/>
        </w:rPr>
      </w:pPr>
    </w:p>
    <w:p w14:paraId="3094073D" w14:textId="77777777" w:rsidR="00551129" w:rsidRPr="00F81C4C" w:rsidRDefault="00551129">
      <w:pPr>
        <w:pStyle w:val="Style15"/>
        <w:numPr>
          <w:ilvl w:val="0"/>
          <w:numId w:val="0"/>
        </w:numPr>
        <w:rPr>
          <w:rFonts w:asciiTheme="minorHAnsi" w:hAnsiTheme="minorHAnsi" w:cstheme="minorHAnsi"/>
        </w:rPr>
      </w:pPr>
    </w:p>
    <w:p w14:paraId="39E67452" w14:textId="77777777" w:rsidR="00551129" w:rsidRPr="00F81C4C" w:rsidRDefault="00551129">
      <w:pPr>
        <w:pStyle w:val="Style15"/>
        <w:numPr>
          <w:ilvl w:val="0"/>
          <w:numId w:val="0"/>
        </w:numPr>
        <w:rPr>
          <w:rFonts w:asciiTheme="minorHAnsi" w:hAnsiTheme="minorHAnsi" w:cstheme="minorHAnsi"/>
        </w:rPr>
      </w:pPr>
    </w:p>
    <w:p w14:paraId="59093A5D" w14:textId="77777777" w:rsidR="00551129" w:rsidRPr="00F81C4C" w:rsidRDefault="00551129">
      <w:pPr>
        <w:pStyle w:val="Style15"/>
        <w:numPr>
          <w:ilvl w:val="0"/>
          <w:numId w:val="0"/>
        </w:numPr>
        <w:rPr>
          <w:rFonts w:asciiTheme="minorHAnsi" w:hAnsiTheme="minorHAnsi" w:cstheme="minorHAnsi"/>
        </w:rPr>
      </w:pPr>
    </w:p>
    <w:p w14:paraId="5210F40D" w14:textId="77777777" w:rsidR="00551129" w:rsidRPr="00F81C4C" w:rsidRDefault="00551129">
      <w:pPr>
        <w:pStyle w:val="Style15"/>
        <w:numPr>
          <w:ilvl w:val="0"/>
          <w:numId w:val="0"/>
        </w:numPr>
        <w:rPr>
          <w:rFonts w:asciiTheme="minorHAnsi" w:hAnsiTheme="minorHAnsi" w:cstheme="minorHAnsi"/>
        </w:rPr>
      </w:pPr>
    </w:p>
    <w:p w14:paraId="6F6F70A2" w14:textId="77777777" w:rsidR="00551129" w:rsidRPr="00F81C4C" w:rsidRDefault="00551129">
      <w:pPr>
        <w:pStyle w:val="Style15"/>
        <w:numPr>
          <w:ilvl w:val="0"/>
          <w:numId w:val="0"/>
        </w:numPr>
        <w:rPr>
          <w:rFonts w:asciiTheme="minorHAnsi" w:hAnsiTheme="minorHAnsi" w:cstheme="minorHAnsi"/>
        </w:rPr>
      </w:pPr>
    </w:p>
    <w:p w14:paraId="2140F5DB" w14:textId="77777777" w:rsidR="00551129" w:rsidRPr="00F81C4C" w:rsidRDefault="00551129">
      <w:pPr>
        <w:pStyle w:val="Style15"/>
        <w:numPr>
          <w:ilvl w:val="0"/>
          <w:numId w:val="0"/>
        </w:numPr>
        <w:rPr>
          <w:rFonts w:asciiTheme="minorHAnsi" w:hAnsiTheme="minorHAnsi" w:cstheme="minorHAnsi"/>
        </w:rPr>
      </w:pPr>
    </w:p>
    <w:p w14:paraId="5424A7E7" w14:textId="77777777" w:rsidR="00551129" w:rsidRPr="00F81C4C" w:rsidRDefault="00551129">
      <w:pPr>
        <w:pStyle w:val="Style15"/>
        <w:numPr>
          <w:ilvl w:val="0"/>
          <w:numId w:val="0"/>
        </w:numPr>
        <w:rPr>
          <w:rFonts w:asciiTheme="minorHAnsi" w:hAnsiTheme="minorHAnsi" w:cstheme="minorHAnsi"/>
        </w:rPr>
      </w:pPr>
    </w:p>
    <w:p w14:paraId="1D4A1E7D" w14:textId="77777777" w:rsidR="00551129" w:rsidRPr="00F81C4C" w:rsidRDefault="00551129">
      <w:pPr>
        <w:pStyle w:val="Style15"/>
        <w:numPr>
          <w:ilvl w:val="0"/>
          <w:numId w:val="0"/>
        </w:numPr>
        <w:rPr>
          <w:rFonts w:asciiTheme="minorHAnsi" w:hAnsiTheme="minorHAnsi" w:cstheme="minorHAnsi"/>
        </w:rPr>
      </w:pPr>
    </w:p>
    <w:p w14:paraId="3F806585" w14:textId="77777777" w:rsidR="00551129" w:rsidRPr="00F81C4C" w:rsidRDefault="00551129">
      <w:pPr>
        <w:pStyle w:val="Style15"/>
        <w:numPr>
          <w:ilvl w:val="0"/>
          <w:numId w:val="0"/>
        </w:numPr>
        <w:rPr>
          <w:rFonts w:asciiTheme="minorHAnsi" w:hAnsiTheme="minorHAnsi" w:cstheme="minorHAnsi"/>
        </w:rPr>
      </w:pPr>
    </w:p>
    <w:p w14:paraId="3BC37D6D" w14:textId="77777777" w:rsidR="00551129" w:rsidRPr="00F81C4C" w:rsidRDefault="00D67029">
      <w:pPr>
        <w:shd w:val="clear" w:color="auto" w:fill="FFFFFF"/>
        <w:suppressAutoHyphens w:val="0"/>
        <w:jc w:val="right"/>
        <w:rPr>
          <w:rFonts w:asciiTheme="minorHAnsi" w:hAnsiTheme="minorHAnsi" w:cstheme="minorHAnsi"/>
          <w:b/>
          <w:bCs/>
          <w:sz w:val="26"/>
          <w:szCs w:val="26"/>
          <w:lang w:val="fr-BE"/>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bookmarkStart w:id="75" w:name="_Toc83022859"/>
      <w:r w:rsidRPr="00F81C4C">
        <w:rPr>
          <w:rFonts w:asciiTheme="minorHAnsi" w:hAnsiTheme="minorHAnsi" w:cstheme="minorHAnsi"/>
          <w:lang w:val="fr-BE"/>
        </w:rPr>
        <w:br w:type="page"/>
      </w:r>
    </w:p>
    <w:p w14:paraId="55AF9DD5" w14:textId="77777777" w:rsidR="00551129" w:rsidRPr="00F81C4C" w:rsidRDefault="00D67029">
      <w:pPr>
        <w:pStyle w:val="Annexe0Titre2"/>
        <w:rPr>
          <w:rFonts w:asciiTheme="minorHAnsi" w:hAnsiTheme="minorHAnsi" w:cstheme="minorHAnsi"/>
        </w:rPr>
      </w:pPr>
      <w:bookmarkStart w:id="76" w:name="_Ref113618653"/>
      <w:bookmarkStart w:id="77" w:name="_Ref113618677"/>
      <w:bookmarkStart w:id="78" w:name="_Ref113618755"/>
      <w:bookmarkStart w:id="79" w:name="_Ref113618830"/>
      <w:bookmarkStart w:id="80" w:name="_Ref113618852"/>
      <w:bookmarkStart w:id="81" w:name="_Ref113618924"/>
      <w:bookmarkStart w:id="82" w:name="_Toc204809453"/>
      <w:r w:rsidRPr="00F81C4C">
        <w:rPr>
          <w:rFonts w:asciiTheme="minorHAnsi" w:hAnsiTheme="minorHAnsi" w:cstheme="minorHAnsi"/>
        </w:rPr>
        <w:lastRenderedPageBreak/>
        <w:t>Erreurs fréquentes</w:t>
      </w:r>
      <w:bookmarkEnd w:id="76"/>
      <w:bookmarkEnd w:id="77"/>
      <w:bookmarkEnd w:id="78"/>
      <w:bookmarkEnd w:id="79"/>
      <w:bookmarkEnd w:id="80"/>
      <w:bookmarkEnd w:id="81"/>
      <w:bookmarkEnd w:id="82"/>
    </w:p>
    <w:p w14:paraId="4D46C90C" w14:textId="77777777" w:rsidR="00551129" w:rsidRPr="00F81C4C" w:rsidRDefault="00551129">
      <w:pPr>
        <w:pStyle w:val="Listenumros"/>
        <w:numPr>
          <w:ilvl w:val="0"/>
          <w:numId w:val="0"/>
        </w:numPr>
        <w:ind w:left="-60"/>
        <w:jc w:val="both"/>
        <w:rPr>
          <w:rFonts w:asciiTheme="minorHAnsi" w:hAnsiTheme="minorHAnsi" w:cstheme="minorHAnsi"/>
          <w:sz w:val="22"/>
          <w:szCs w:val="22"/>
        </w:rPr>
      </w:pPr>
    </w:p>
    <w:p w14:paraId="2F9BB4F1" w14:textId="77777777" w:rsidR="00551129" w:rsidRPr="00F81C4C" w:rsidRDefault="00D67029">
      <w:pPr>
        <w:pStyle w:val="Listenumros"/>
        <w:numPr>
          <w:ilvl w:val="0"/>
          <w:numId w:val="0"/>
        </w:numPr>
        <w:ind w:left="-60"/>
        <w:jc w:val="both"/>
        <w:rPr>
          <w:rFonts w:asciiTheme="minorHAnsi" w:hAnsiTheme="minorHAnsi" w:cstheme="minorHAnsi"/>
          <w:b/>
          <w:bCs/>
          <w:sz w:val="22"/>
          <w:szCs w:val="22"/>
        </w:rPr>
      </w:pPr>
      <w:r w:rsidRPr="00F81C4C">
        <w:rPr>
          <w:rFonts w:asciiTheme="minorHAnsi" w:hAnsiTheme="minorHAnsi" w:cstheme="minorHAnsi"/>
          <w:sz w:val="22"/>
          <w:szCs w:val="22"/>
        </w:rPr>
        <w:t xml:space="preserve">Vous trouverez ci-après une liste, non exhaustive, des erreurs les plus fréquemment commises et qui obligent un ré encodage des données par les secrétaires des Commissions. Nous attirons donc votre attention sur les points suivants : </w:t>
      </w:r>
    </w:p>
    <w:p w14:paraId="03794464" w14:textId="77777777" w:rsidR="00551129" w:rsidRPr="00F81C4C" w:rsidRDefault="00551129">
      <w:pPr>
        <w:jc w:val="both"/>
        <w:rPr>
          <w:rFonts w:asciiTheme="minorHAnsi" w:hAnsiTheme="minorHAnsi" w:cstheme="minorHAnsi"/>
        </w:rPr>
      </w:pPr>
    </w:p>
    <w:p w14:paraId="5E4164B4" w14:textId="77777777" w:rsidR="00551129" w:rsidRPr="00F81C4C" w:rsidRDefault="00D67029">
      <w:pPr>
        <w:pStyle w:val="Listepuces"/>
        <w:numPr>
          <w:ilvl w:val="1"/>
          <w:numId w:val="0"/>
        </w:numPr>
        <w:tabs>
          <w:tab w:val="num" w:pos="1080"/>
        </w:tabs>
        <w:ind w:left="1080" w:hanging="360"/>
        <w:jc w:val="both"/>
        <w:rPr>
          <w:rFonts w:asciiTheme="minorHAnsi" w:hAnsiTheme="minorHAnsi" w:cstheme="minorHAnsi"/>
          <w:sz w:val="22"/>
          <w:szCs w:val="22"/>
          <w:u w:val="single"/>
        </w:rPr>
      </w:pPr>
      <w:r w:rsidRPr="00F81C4C">
        <w:rPr>
          <w:rFonts w:asciiTheme="minorHAnsi" w:hAnsiTheme="minorHAnsi" w:cstheme="minorHAnsi"/>
          <w:sz w:val="22"/>
          <w:szCs w:val="22"/>
          <w:u w:val="single"/>
        </w:rPr>
        <w:t>Au niveau de l’encodage des mises en disponibilité :</w:t>
      </w:r>
    </w:p>
    <w:p w14:paraId="0DC125F6" w14:textId="77777777" w:rsidR="00551129" w:rsidRPr="00F81C4C" w:rsidRDefault="00551129">
      <w:pPr>
        <w:jc w:val="both"/>
        <w:rPr>
          <w:rFonts w:asciiTheme="minorHAnsi" w:hAnsiTheme="minorHAnsi" w:cstheme="minorHAnsi"/>
        </w:rPr>
      </w:pPr>
    </w:p>
    <w:p w14:paraId="45D9F64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Si aucune mise en disponibilité n’est à déclarer, il faut introduire le numéro FASE suivi de la mention « néant » sur la première ligne (n°5), colonne 9 intitulé « Nom et prénom du membre du personnel mis en dispo ».</w:t>
      </w:r>
    </w:p>
    <w:p w14:paraId="55CAE10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fichier regroupant l’ensemble des numéros FASE d’un même PO doit parvenir en un seul envoi ;</w:t>
      </w:r>
    </w:p>
    <w:p w14:paraId="6328C44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Des lignes blanches ne doivent pas être introduites entre les lignes encodées et l’encodage doit commencer dès la ligne 5 ;</w:t>
      </w:r>
    </w:p>
    <w:p w14:paraId="2DFFC598"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Lorsque plusieurs lignes sont encodées pour un même MDP, toutes les données le concernant doivent être reproduites à chaque ligne ;</w:t>
      </w:r>
    </w:p>
    <w:p w14:paraId="484C293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Toutes les données demandées doivent être complétées ;</w:t>
      </w:r>
    </w:p>
    <w:p w14:paraId="2CD60A62"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Calcul du reste à pourvoir est erroné ;</w:t>
      </w:r>
    </w:p>
    <w:p w14:paraId="2A591E8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 charge initiale doit être correctement indiquée (des cellules distinctes pour le numérateur et dénominateur) ;</w:t>
      </w:r>
    </w:p>
    <w:p w14:paraId="37F5F5F8"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qu’il n’y a pas de doublons ;</w:t>
      </w:r>
    </w:p>
    <w:p w14:paraId="71E9F066"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 colonne DI doit être complétée si la situation du MDP le justifie ;</w:t>
      </w:r>
    </w:p>
    <w:p w14:paraId="36B879EF"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 MDP pour lequel un document EO/D-NTA a été établi est bien repris dans le fichier « mise en disponibilité ». Le document EO/D-NTA et le fichier doivent correspondre ;</w:t>
      </w:r>
    </w:p>
    <w:p w14:paraId="5E2A897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 nom donné au fichier est correct ;</w:t>
      </w:r>
    </w:p>
    <w:p w14:paraId="20E934B6"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dénominateur de charge mentionné doit correspondre à la fonction ;</w:t>
      </w:r>
    </w:p>
    <w:p w14:paraId="2D97FBB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Lorsque le PO a retrouvé des heures pour un MDP ; que le MDP est en reconduction de réaffectations ou si le MDP a retrouvé d’initiative, les colonnes relatives à la désignation doivent être complétées ;</w:t>
      </w:r>
    </w:p>
    <w:p w14:paraId="3AA06DE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L’ancienneté de service globale doit être indiquée en nombre de jours, vérifier donc que le nombre de jours indiqué n’est pas fantaisiste (ex. : 60 000 jours) ;</w:t>
      </w:r>
    </w:p>
    <w:p w14:paraId="37A5094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Si le MDP a pris un congé, une absence ou une disponibilité où il se trouve en position d’activité de service, compléter le fichier avec les données relatives à la réaffectation et/ou le rappel provisoire à l’activité du MDP.</w:t>
      </w:r>
    </w:p>
    <w:p w14:paraId="51614115" w14:textId="77777777" w:rsidR="00551129" w:rsidRPr="00F81C4C" w:rsidRDefault="00D67029">
      <w:pPr>
        <w:pStyle w:val="Style7"/>
        <w:numPr>
          <w:ilvl w:val="0"/>
          <w:numId w:val="0"/>
        </w:numPr>
        <w:suppressAutoHyphens w:val="0"/>
        <w:ind w:left="1080"/>
        <w:jc w:val="both"/>
        <w:rPr>
          <w:rFonts w:asciiTheme="minorHAnsi" w:hAnsiTheme="minorHAnsi" w:cstheme="minorHAnsi"/>
          <w:sz w:val="22"/>
          <w:szCs w:val="22"/>
        </w:rPr>
      </w:pPr>
      <w:r w:rsidRPr="00F81C4C">
        <w:rPr>
          <w:rFonts w:asciiTheme="minorHAnsi" w:hAnsiTheme="minorHAnsi" w:cstheme="minorHAnsi"/>
          <w:sz w:val="22"/>
          <w:szCs w:val="22"/>
        </w:rPr>
        <w:t xml:space="preserve">Celui-ci permet au MDP de couvrir sa perte de charge et de bénéficier de son congé, son absence ou sa disponibilité. </w:t>
      </w:r>
    </w:p>
    <w:p w14:paraId="1B0A9221" w14:textId="77777777" w:rsidR="00551129" w:rsidRPr="00F81C4C" w:rsidRDefault="00D67029">
      <w:pPr>
        <w:pStyle w:val="Style7"/>
        <w:numPr>
          <w:ilvl w:val="0"/>
          <w:numId w:val="0"/>
        </w:numPr>
        <w:suppressAutoHyphens w:val="0"/>
        <w:ind w:left="1080"/>
        <w:jc w:val="both"/>
        <w:rPr>
          <w:rFonts w:asciiTheme="minorHAnsi" w:hAnsiTheme="minorHAnsi" w:cstheme="minorHAnsi"/>
          <w:sz w:val="22"/>
          <w:szCs w:val="22"/>
        </w:rPr>
      </w:pPr>
      <w:r w:rsidRPr="00F81C4C">
        <w:rPr>
          <w:rFonts w:asciiTheme="minorHAnsi" w:hAnsiTheme="minorHAnsi" w:cstheme="minorHAnsi"/>
          <w:sz w:val="22"/>
          <w:szCs w:val="22"/>
        </w:rPr>
        <w:t>[Obligation d’une désignation administrative pour bénéficier d’un congé, d’une absence ou d’une disponibilité où le MDP est en position d’activité de service]</w:t>
      </w:r>
    </w:p>
    <w:p w14:paraId="7F94CB1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0A40EA2F"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7764CE09"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71411B9D"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69CD490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03784AA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38D55EE2"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6CA5D8FE"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318280C2"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76926F4F"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6AC52BE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2932F140"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225DE91C"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07C4AE3E"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1F5D368D"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56027146"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36C07128"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0FC1E67F"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1CB45D3F"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4E69FBD3" w14:textId="77777777" w:rsidR="00551129" w:rsidRPr="00F81C4C" w:rsidRDefault="00551129">
      <w:pPr>
        <w:pStyle w:val="Style7"/>
        <w:numPr>
          <w:ilvl w:val="0"/>
          <w:numId w:val="0"/>
        </w:numPr>
        <w:suppressAutoHyphens w:val="0"/>
        <w:ind w:left="360" w:hanging="360"/>
        <w:jc w:val="both"/>
        <w:rPr>
          <w:rFonts w:asciiTheme="minorHAnsi" w:hAnsiTheme="minorHAnsi" w:cstheme="minorHAnsi"/>
        </w:rPr>
      </w:pPr>
    </w:p>
    <w:p w14:paraId="52EEA17F" w14:textId="77777777"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p w14:paraId="27B668CB" w14:textId="77777777" w:rsidR="00551129" w:rsidRPr="00F81C4C" w:rsidRDefault="00D67029">
      <w:pPr>
        <w:pStyle w:val="Listepuces"/>
        <w:numPr>
          <w:ilvl w:val="1"/>
          <w:numId w:val="0"/>
        </w:numPr>
        <w:tabs>
          <w:tab w:val="num" w:pos="1080"/>
        </w:tabs>
        <w:ind w:left="1080" w:hanging="360"/>
        <w:jc w:val="both"/>
        <w:rPr>
          <w:rFonts w:asciiTheme="minorHAnsi" w:hAnsiTheme="minorHAnsi" w:cstheme="minorHAnsi"/>
          <w:sz w:val="22"/>
          <w:szCs w:val="22"/>
          <w:u w:val="single"/>
        </w:rPr>
      </w:pPr>
      <w:r w:rsidRPr="00F81C4C">
        <w:rPr>
          <w:rFonts w:asciiTheme="minorHAnsi" w:hAnsiTheme="minorHAnsi" w:cstheme="minorHAnsi"/>
          <w:sz w:val="22"/>
          <w:szCs w:val="22"/>
          <w:u w:val="single"/>
        </w:rPr>
        <w:lastRenderedPageBreak/>
        <w:t>Au niveau de l’encodage des emplois vacants :</w:t>
      </w:r>
    </w:p>
    <w:p w14:paraId="1BDEFD8E" w14:textId="77777777" w:rsidR="00551129" w:rsidRPr="00F81C4C" w:rsidRDefault="00551129">
      <w:pPr>
        <w:jc w:val="both"/>
        <w:rPr>
          <w:rFonts w:asciiTheme="minorHAnsi" w:hAnsiTheme="minorHAnsi" w:cstheme="minorHAnsi"/>
          <w:sz w:val="22"/>
          <w:szCs w:val="22"/>
        </w:rPr>
      </w:pPr>
    </w:p>
    <w:p w14:paraId="54B1E0D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fichier regroupant l’ensemble des n° FASE d’un même PO doit parvenir en un seul envoi ;</w:t>
      </w:r>
    </w:p>
    <w:p w14:paraId="470B710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Les données relatives à un même PO doivent être transmises en un seul fichier ;</w:t>
      </w:r>
    </w:p>
    <w:p w14:paraId="1CFCA42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Des lignes blanches ne doivent pas être introduites entre les lignes encodées ;</w:t>
      </w:r>
    </w:p>
    <w:p w14:paraId="2331B732"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 concordance entre les données des colonnes relatives à la vacance de l’emploi et de la situation du MDP doit être respectée ;</w:t>
      </w:r>
    </w:p>
    <w:p w14:paraId="454DC2E5"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L’envoi tardif des documents EO/D-NTA empêche la vérification des données avant la réunion de la Commission de gestion des emplois ;</w:t>
      </w:r>
    </w:p>
    <w:p w14:paraId="533A9AD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les documents EO/D-NTA ont été signés par les MDP : à défaut, le secrétariat doit renvoyer lesdits documents aux écoles ce qui alourdit d’autant le travail de tous ;</w:t>
      </w:r>
    </w:p>
    <w:p w14:paraId="0A53072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 MDP a coché la case visant à obtenir la liquidation de la subvention traitement d’attente : à défaut, cette dernière ne lui sera pas versée ;</w:t>
      </w:r>
    </w:p>
    <w:p w14:paraId="2E46C70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que le nom donné au fichier est correct </w:t>
      </w:r>
    </w:p>
    <w:p w14:paraId="6C4E192E"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S’assurer qu’il n’y a pas d’erreurs manifestes de saisie ex : une ancienneté quasi nulle pour un temporaire assortie d’une protection à tous les niveaux ;</w:t>
      </w:r>
    </w:p>
    <w:p w14:paraId="0B28D80D"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L’ancienneté de service globale doit être indiquée en nombre de jours ;</w:t>
      </w:r>
    </w:p>
    <w:p w14:paraId="38F51236"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Toutes les données demandées doivent être complétées ;</w:t>
      </w:r>
    </w:p>
    <w:p w14:paraId="2CC870E5"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L’utilisation des choix proposés par les listes déroulantes doit être systématique ;</w:t>
      </w:r>
    </w:p>
    <w:p w14:paraId="209FBB6A"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Les données relatives à l’ancienneté de service globale et la protection de l’emploi doivent être complétées ; </w:t>
      </w:r>
    </w:p>
    <w:p w14:paraId="2AE58A28"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Les données relatives à une même implantation ne peuvent pas varier d’une ligne à l’autre (ex. : encadrement différencié) ;</w:t>
      </w:r>
    </w:p>
    <w:p w14:paraId="42F1E04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Lorsqu’il s’agit d’un emploi temporairement et définitivement vacant, la date de fin de </w:t>
      </w:r>
      <w:proofErr w:type="gramStart"/>
      <w:r w:rsidRPr="00F81C4C">
        <w:rPr>
          <w:rFonts w:asciiTheme="minorHAnsi" w:hAnsiTheme="minorHAnsi" w:cstheme="minorHAnsi"/>
          <w:sz w:val="22"/>
          <w:szCs w:val="22"/>
        </w:rPr>
        <w:t>vacance</w:t>
      </w:r>
      <w:proofErr w:type="gramEnd"/>
      <w:r w:rsidRPr="00F81C4C">
        <w:rPr>
          <w:rFonts w:asciiTheme="minorHAnsi" w:hAnsiTheme="minorHAnsi" w:cstheme="minorHAnsi"/>
          <w:sz w:val="22"/>
          <w:szCs w:val="22"/>
        </w:rPr>
        <w:t xml:space="preserve"> doit être indiquée en colonne concernée ; </w:t>
      </w:r>
    </w:p>
    <w:p w14:paraId="54368D30"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dénominateur mentionné doit correspondre à la fonction ;</w:t>
      </w:r>
    </w:p>
    <w:p w14:paraId="4BD35283"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La colonne relative à la protection de l’emploi doit être complétée correctement. </w:t>
      </w:r>
    </w:p>
    <w:p w14:paraId="051150E6" w14:textId="77777777" w:rsidR="00551129" w:rsidRPr="00F81C4C" w:rsidRDefault="00551129">
      <w:pPr>
        <w:pStyle w:val="Listenumros"/>
        <w:numPr>
          <w:ilvl w:val="0"/>
          <w:numId w:val="0"/>
        </w:numPr>
        <w:ind w:left="-60"/>
        <w:rPr>
          <w:rFonts w:asciiTheme="minorHAnsi" w:hAnsiTheme="minorHAnsi" w:cstheme="minorHAnsi"/>
          <w:b/>
          <w:bCs/>
        </w:rPr>
      </w:pPr>
    </w:p>
    <w:p w14:paraId="04592ADA" w14:textId="77777777" w:rsidR="00551129" w:rsidRPr="00F81C4C" w:rsidRDefault="00551129">
      <w:pPr>
        <w:pStyle w:val="Listenumros"/>
        <w:numPr>
          <w:ilvl w:val="0"/>
          <w:numId w:val="0"/>
        </w:numPr>
        <w:ind w:left="-60"/>
        <w:rPr>
          <w:rFonts w:asciiTheme="minorHAnsi" w:hAnsiTheme="minorHAnsi" w:cstheme="minorHAnsi"/>
          <w:b/>
          <w:bCs/>
        </w:rPr>
      </w:pPr>
    </w:p>
    <w:p w14:paraId="6BCD8F83" w14:textId="77777777" w:rsidR="00551129" w:rsidRPr="00F81C4C" w:rsidRDefault="00551129">
      <w:pPr>
        <w:suppressAutoHyphens w:val="0"/>
        <w:rPr>
          <w:rFonts w:asciiTheme="minorHAnsi" w:hAnsiTheme="minorHAnsi" w:cstheme="minorHAnsi"/>
        </w:rPr>
      </w:pPr>
    </w:p>
    <w:p w14:paraId="480775C6" w14:textId="77777777" w:rsidR="00551129" w:rsidRPr="00F81C4C" w:rsidRDefault="00551129">
      <w:pPr>
        <w:suppressAutoHyphens w:val="0"/>
        <w:rPr>
          <w:rFonts w:asciiTheme="minorHAnsi" w:hAnsiTheme="minorHAnsi" w:cstheme="minorHAnsi"/>
        </w:rPr>
      </w:pPr>
    </w:p>
    <w:p w14:paraId="6C3FD334" w14:textId="77777777"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p w14:paraId="67964FEC" w14:textId="77777777" w:rsidR="00551129" w:rsidRPr="00F81C4C" w:rsidRDefault="00D67029">
      <w:pPr>
        <w:pStyle w:val="Annexe0Titre2"/>
        <w:rPr>
          <w:rFonts w:asciiTheme="minorHAnsi" w:hAnsiTheme="minorHAnsi" w:cstheme="minorHAnsi"/>
        </w:rPr>
      </w:pPr>
      <w:bookmarkStart w:id="83" w:name="_Toc204809454"/>
      <w:r w:rsidRPr="00F81C4C">
        <w:rPr>
          <w:rFonts w:asciiTheme="minorHAnsi" w:hAnsiTheme="minorHAnsi" w:cstheme="minorHAnsi"/>
        </w:rPr>
        <w:lastRenderedPageBreak/>
        <w:t>Transmission des données</w:t>
      </w:r>
      <w:bookmarkEnd w:id="75"/>
      <w:bookmarkEnd w:id="83"/>
    </w:p>
    <w:p w14:paraId="0C850F71" w14:textId="77777777" w:rsidR="00551129" w:rsidRPr="00F81C4C" w:rsidRDefault="00551129">
      <w:pPr>
        <w:pStyle w:val="Listenumros"/>
        <w:numPr>
          <w:ilvl w:val="0"/>
          <w:numId w:val="0"/>
        </w:numPr>
        <w:jc w:val="both"/>
        <w:rPr>
          <w:rFonts w:asciiTheme="minorHAnsi" w:hAnsiTheme="minorHAnsi" w:cstheme="minorHAnsi"/>
          <w:sz w:val="22"/>
          <w:szCs w:val="22"/>
        </w:rPr>
      </w:pPr>
    </w:p>
    <w:p w14:paraId="67AE1B72" w14:textId="77777777" w:rsidR="00551129" w:rsidRPr="00F81C4C" w:rsidRDefault="00D67029">
      <w:pPr>
        <w:pStyle w:val="Listenumros"/>
        <w:numPr>
          <w:ilvl w:val="0"/>
          <w:numId w:val="0"/>
        </w:numPr>
        <w:jc w:val="both"/>
        <w:rPr>
          <w:rFonts w:asciiTheme="minorHAnsi" w:hAnsiTheme="minorHAnsi" w:cstheme="minorHAnsi"/>
          <w:sz w:val="22"/>
          <w:szCs w:val="22"/>
        </w:rPr>
      </w:pPr>
      <w:r w:rsidRPr="00F81C4C">
        <w:rPr>
          <w:rFonts w:asciiTheme="minorHAnsi" w:hAnsiTheme="minorHAnsi" w:cstheme="minorHAnsi"/>
          <w:sz w:val="22"/>
          <w:szCs w:val="22"/>
        </w:rPr>
        <w:t xml:space="preserve">Les fichiers EXCEL actuellement utilisés, les formules facilitant les encodages ainsi que les bases de données alourdissent considérablement le poids des documents. Il vous est donc demandé de bien vouloir les compresser avant de les transférer par courriel. Pour ce faire, veuillez consulter l’annexe 2 INFO, onglet 9 </w:t>
      </w:r>
      <w:r w:rsidRPr="00F81C4C">
        <w:rPr>
          <w:rFonts w:asciiTheme="minorHAnsi" w:hAnsiTheme="minorHAnsi" w:cstheme="minorHAnsi"/>
          <w:b/>
          <w:bCs/>
          <w:sz w:val="22"/>
          <w:szCs w:val="22"/>
        </w:rPr>
        <w:t>mode d’emploi pour compresser les fichiers.</w:t>
      </w:r>
      <w:r w:rsidRPr="00F81C4C">
        <w:rPr>
          <w:rFonts w:asciiTheme="minorHAnsi" w:hAnsiTheme="minorHAnsi" w:cstheme="minorHAnsi"/>
          <w:sz w:val="22"/>
          <w:szCs w:val="22"/>
        </w:rPr>
        <w:t xml:space="preserve"> </w:t>
      </w:r>
    </w:p>
    <w:p w14:paraId="1D5FC380" w14:textId="77777777" w:rsidR="00551129" w:rsidRPr="00F81C4C" w:rsidRDefault="00551129">
      <w:pPr>
        <w:rPr>
          <w:rFonts w:asciiTheme="minorHAnsi" w:hAnsiTheme="minorHAnsi" w:cstheme="minorHAnsi"/>
          <w:sz w:val="22"/>
          <w:szCs w:val="22"/>
        </w:rPr>
      </w:pPr>
    </w:p>
    <w:p w14:paraId="7DDBCC3B" w14:textId="77777777" w:rsidR="00551129" w:rsidRPr="00F81C4C" w:rsidRDefault="00D67029">
      <w:pPr>
        <w:pStyle w:val="Annexe0Titre3"/>
        <w:rPr>
          <w:rFonts w:asciiTheme="minorHAnsi" w:hAnsiTheme="minorHAnsi" w:cstheme="minorHAnsi"/>
        </w:rPr>
      </w:pPr>
      <w:bookmarkStart w:id="84" w:name="_Toc83022860"/>
      <w:bookmarkStart w:id="85" w:name="_Ref113619319"/>
      <w:bookmarkStart w:id="86" w:name="_Ref113619775"/>
      <w:bookmarkStart w:id="87" w:name="_Toc204809455"/>
      <w:r w:rsidRPr="00F81C4C">
        <w:rPr>
          <w:rFonts w:asciiTheme="minorHAnsi" w:hAnsiTheme="minorHAnsi" w:cstheme="minorHAnsi"/>
        </w:rPr>
        <w:t>Par les Pouvoirs organisateurs</w:t>
      </w:r>
      <w:bookmarkEnd w:id="84"/>
      <w:bookmarkEnd w:id="85"/>
      <w:bookmarkEnd w:id="86"/>
      <w:bookmarkEnd w:id="87"/>
      <w:r w:rsidRPr="00F81C4C">
        <w:rPr>
          <w:rFonts w:asciiTheme="minorHAnsi" w:hAnsiTheme="minorHAnsi" w:cstheme="minorHAnsi"/>
        </w:rPr>
        <w:t> </w:t>
      </w:r>
    </w:p>
    <w:p w14:paraId="7436DF41" w14:textId="77777777" w:rsidR="00551129" w:rsidRPr="00F81C4C" w:rsidRDefault="00551129">
      <w:pPr>
        <w:rPr>
          <w:rFonts w:asciiTheme="minorHAnsi" w:hAnsiTheme="minorHAnsi" w:cstheme="minorHAnsi"/>
          <w:sz w:val="22"/>
          <w:szCs w:val="22"/>
          <w:u w:val="single"/>
        </w:rPr>
      </w:pPr>
    </w:p>
    <w:p w14:paraId="781FA923" w14:textId="1A424E2C"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 xml:space="preserve">Les Pouvoirs organisateurs et les Directions des établissements d’enseignement trouveront, en annexe à la présente, les modèles de documents à utiliser, pour l’année scolaire </w:t>
      </w:r>
      <w:r w:rsidRPr="00F81C4C">
        <w:rPr>
          <w:rFonts w:asciiTheme="minorHAnsi" w:hAnsiTheme="minorHAnsi" w:cstheme="minorHAnsi"/>
          <w:b/>
          <w:sz w:val="22"/>
          <w:szCs w:val="22"/>
        </w:rPr>
        <w:t>2025-2026</w:t>
      </w:r>
      <w:r w:rsidRPr="00F81C4C">
        <w:rPr>
          <w:rFonts w:asciiTheme="minorHAnsi" w:hAnsiTheme="minorHAnsi" w:cstheme="minorHAnsi"/>
          <w:sz w:val="22"/>
          <w:szCs w:val="22"/>
        </w:rPr>
        <w:t xml:space="preserve"> en vue de transmettre aux Commissions zonales ou à la Commission centrale de gestion des emplois les renseignements nécessaires au bon déroulement du processus des réaffectations. </w:t>
      </w:r>
    </w:p>
    <w:p w14:paraId="71A88C89" w14:textId="77777777" w:rsidR="00551129" w:rsidRPr="00F81C4C" w:rsidRDefault="00551129">
      <w:pPr>
        <w:rPr>
          <w:rFonts w:asciiTheme="minorHAnsi" w:hAnsiTheme="minorHAnsi" w:cstheme="minorHAnsi"/>
          <w:sz w:val="22"/>
          <w:szCs w:val="22"/>
        </w:rPr>
      </w:pPr>
    </w:p>
    <w:p w14:paraId="6A246877"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i/>
          <w:iCs/>
          <w:sz w:val="22"/>
          <w:szCs w:val="22"/>
        </w:rPr>
      </w:pPr>
      <w:bookmarkStart w:id="88" w:name="_Ref105313635"/>
      <w:r w:rsidRPr="00F81C4C">
        <w:rPr>
          <w:rFonts w:asciiTheme="minorHAnsi" w:hAnsiTheme="minorHAnsi" w:cstheme="minorHAnsi"/>
          <w:i/>
          <w:iCs/>
          <w:sz w:val="22"/>
          <w:szCs w:val="22"/>
        </w:rPr>
        <w:t>ETAPE 1</w:t>
      </w:r>
      <w:r w:rsidRPr="00F81C4C">
        <w:rPr>
          <w:rFonts w:asciiTheme="minorHAnsi" w:hAnsiTheme="minorHAnsi" w:cstheme="minorHAnsi"/>
          <w:b w:val="0"/>
          <w:bCs/>
          <w:i/>
          <w:iCs/>
          <w:sz w:val="22"/>
          <w:szCs w:val="22"/>
        </w:rPr>
        <w:t> : NOTIFICATION INDIVIDUELLE DES MISES EN DISPONIBILITE PAR DEFAUT D’EMPLOI OU DES PERTES PARTIELLES DE CHARGE ET DEMANDE D’UNE SUBVENTION-TRAITEMENT D’ATTENTE</w:t>
      </w:r>
      <w:r w:rsidRPr="00F81C4C">
        <w:rPr>
          <w:rFonts w:asciiTheme="minorHAnsi" w:hAnsiTheme="minorHAnsi" w:cstheme="minorHAnsi"/>
          <w:i/>
          <w:iCs/>
          <w:sz w:val="22"/>
          <w:szCs w:val="22"/>
        </w:rPr>
        <w:t>.</w:t>
      </w:r>
      <w:bookmarkEnd w:id="88"/>
      <w:r w:rsidRPr="00F81C4C">
        <w:rPr>
          <w:rFonts w:asciiTheme="minorHAnsi" w:hAnsiTheme="minorHAnsi" w:cstheme="minorHAnsi"/>
          <w:i/>
          <w:iCs/>
          <w:sz w:val="22"/>
          <w:szCs w:val="22"/>
        </w:rPr>
        <w:t xml:space="preserve"> (EO/DNTA)</w:t>
      </w:r>
    </w:p>
    <w:p w14:paraId="11C89173" w14:textId="77777777" w:rsidR="00551129" w:rsidRPr="00F81C4C" w:rsidRDefault="00551129">
      <w:pPr>
        <w:jc w:val="both"/>
        <w:rPr>
          <w:rFonts w:asciiTheme="minorHAnsi" w:hAnsiTheme="minorHAnsi" w:cstheme="minorHAnsi"/>
          <w:sz w:val="22"/>
          <w:szCs w:val="22"/>
        </w:rPr>
      </w:pPr>
    </w:p>
    <w:p w14:paraId="568091B0"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La notification individuelle des mises en disponibilité par défaut d’emploi ou des pertes partielles de charge ainsi que la demande de subvention-traitement d’attente se feront au moyen du formulaire EO/D-N.TA (Enseignement Officiel/Disponibilité – Notification. Traitement d’Attente).</w:t>
      </w:r>
    </w:p>
    <w:p w14:paraId="1D61ED86"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Ce fichier est téléchargeable à partir du site </w:t>
      </w:r>
      <w:hyperlink r:id="rId19" w:history="1">
        <w:r w:rsidRPr="00F81C4C">
          <w:rPr>
            <w:rStyle w:val="Lienhypertexte"/>
            <w:rFonts w:asciiTheme="minorHAnsi" w:hAnsiTheme="minorHAnsi" w:cstheme="minorHAnsi"/>
            <w:i/>
            <w:color w:val="0070C0"/>
            <w:sz w:val="22"/>
            <w:szCs w:val="22"/>
          </w:rPr>
          <w:t>http://www.adm.cfwb.be/fr</w:t>
        </w:r>
      </w:hyperlink>
    </w:p>
    <w:p w14:paraId="50E1E653" w14:textId="77777777" w:rsidR="00551129" w:rsidRPr="00F81C4C" w:rsidRDefault="00551129">
      <w:pPr>
        <w:rPr>
          <w:rFonts w:asciiTheme="minorHAnsi" w:hAnsiTheme="minorHAnsi" w:cstheme="minorHAnsi"/>
          <w:sz w:val="22"/>
          <w:szCs w:val="22"/>
        </w:rPr>
      </w:pPr>
    </w:p>
    <w:p w14:paraId="054DE449"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Comment faire ?</w:t>
      </w:r>
    </w:p>
    <w:p w14:paraId="183B67BD"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Ouvrir le document Word intitulé « Annexe 1 EODNTA» ;</w:t>
      </w:r>
    </w:p>
    <w:p w14:paraId="3A077F5F"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Enregistrer le document Word ;</w:t>
      </w:r>
    </w:p>
    <w:p w14:paraId="4CAE44D0"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Le membre du personnel concerné doit compléter et signer la dernière page de l’annexe 1;</w:t>
      </w:r>
    </w:p>
    <w:p w14:paraId="1F324FD0"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Dans le cadre de la simplification des tâches administratives, il a été convenu que la page 1 de l’annexe 1 pouvait être complétée pour l’ensemble des écoles d’un même Pouvoir organisateur, pour un même niveau : une seule page 1 sur laquelle seront reprises toutes les écoles concernées ;</w:t>
      </w:r>
    </w:p>
    <w:p w14:paraId="682C9961"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tous les points de validité (voir encadré ci-dessous).</w:t>
      </w:r>
    </w:p>
    <w:p w14:paraId="12050EA2" w14:textId="77777777" w:rsidR="00551129" w:rsidRPr="00F81C4C" w:rsidRDefault="00551129">
      <w:pPr>
        <w:suppressAutoHyphens w:val="0"/>
        <w:rPr>
          <w:rFonts w:asciiTheme="minorHAnsi" w:hAnsiTheme="minorHAnsi" w:cstheme="minorHAnsi"/>
          <w:sz w:val="22"/>
          <w:szCs w:val="22"/>
        </w:rPr>
      </w:pPr>
    </w:p>
    <w:tbl>
      <w:tblPr>
        <w:tblpPr w:leftFromText="141" w:rightFromText="141" w:vertAnchor="text" w:tblpXSpec="center" w:tblpY="81"/>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413"/>
      </w:tblGrid>
      <w:tr w:rsidR="00551129" w:rsidRPr="00F81C4C" w14:paraId="291F7A1A" w14:textId="77777777" w:rsidTr="003A5B93">
        <w:trPr>
          <w:trHeight w:val="417"/>
        </w:trPr>
        <w:tc>
          <w:tcPr>
            <w:tcW w:w="9413" w:type="dxa"/>
            <w:shd w:val="clear" w:color="auto" w:fill="FFFF99"/>
          </w:tcPr>
          <w:p w14:paraId="670F2202" w14:textId="77777777" w:rsidR="00551129" w:rsidRPr="00F81C4C" w:rsidRDefault="00551129">
            <w:pPr>
              <w:pStyle w:val="Style2"/>
              <w:jc w:val="center"/>
              <w:rPr>
                <w:rFonts w:asciiTheme="minorHAnsi" w:hAnsiTheme="minorHAnsi" w:cstheme="minorHAnsi"/>
              </w:rPr>
            </w:pPr>
          </w:p>
          <w:p w14:paraId="4A9899AB" w14:textId="77777777" w:rsidR="00551129" w:rsidRPr="00F81C4C" w:rsidRDefault="00D67029">
            <w:pPr>
              <w:pStyle w:val="Style2"/>
              <w:jc w:val="center"/>
              <w:rPr>
                <w:rFonts w:asciiTheme="minorHAnsi" w:hAnsiTheme="minorHAnsi" w:cstheme="minorHAnsi"/>
                <w:sz w:val="22"/>
                <w:szCs w:val="22"/>
              </w:rPr>
            </w:pPr>
            <w:bookmarkStart w:id="89" w:name="Encadre1_Ref113619775"/>
            <w:r w:rsidRPr="00F81C4C">
              <w:rPr>
                <w:rFonts w:asciiTheme="minorHAnsi" w:hAnsiTheme="minorHAnsi" w:cstheme="minorHAnsi"/>
                <w:sz w:val="22"/>
                <w:szCs w:val="22"/>
              </w:rPr>
              <w:t>1. ATTENTION POUR ETRE VALIDE</w:t>
            </w:r>
            <w:bookmarkEnd w:id="89"/>
          </w:p>
          <w:p w14:paraId="5B4C0106" w14:textId="77777777" w:rsidR="00551129" w:rsidRPr="00F81C4C" w:rsidRDefault="00551129">
            <w:pPr>
              <w:pStyle w:val="Style2"/>
              <w:jc w:val="center"/>
              <w:rPr>
                <w:rFonts w:asciiTheme="minorHAnsi" w:hAnsiTheme="minorHAnsi" w:cstheme="minorHAnsi"/>
                <w:sz w:val="20"/>
                <w:szCs w:val="22"/>
              </w:rPr>
            </w:pPr>
          </w:p>
          <w:p w14:paraId="0DD01D19" w14:textId="7FEF1539"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Le document doit être dûment complété et signé par les différentes parties concernées ; la notification individuelle doit être obligatoirement datée et signée par le membre du personnel avant son envoi. </w:t>
            </w:r>
            <w:r w:rsidRPr="00F81C4C">
              <w:rPr>
                <w:rFonts w:asciiTheme="minorHAnsi" w:hAnsiTheme="minorHAnsi" w:cstheme="minorHAnsi"/>
                <w:b/>
                <w:color w:val="FF0000"/>
                <w:sz w:val="22"/>
                <w:szCs w:val="22"/>
              </w:rPr>
              <w:t>A défaut, la subvention-traitement d’attente ne pourra lui être octroyée puisque cette dernière doit être demandée</w:t>
            </w:r>
            <w:r w:rsidR="001B0D5D">
              <w:rPr>
                <w:rFonts w:asciiTheme="minorHAnsi" w:hAnsiTheme="minorHAnsi" w:cstheme="minorHAnsi"/>
                <w:b/>
                <w:color w:val="FF0000"/>
                <w:sz w:val="22"/>
                <w:szCs w:val="22"/>
              </w:rPr>
              <w:t> ;</w:t>
            </w:r>
          </w:p>
          <w:p w14:paraId="03F8FA5D" w14:textId="17D5D8E3"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Il est indispensable </w:t>
            </w:r>
            <w:r w:rsidR="003A5B93">
              <w:rPr>
                <w:rFonts w:asciiTheme="minorHAnsi" w:hAnsiTheme="minorHAnsi" w:cstheme="minorHAnsi"/>
                <w:sz w:val="22"/>
                <w:szCs w:val="22"/>
              </w:rPr>
              <w:t xml:space="preserve">de </w:t>
            </w:r>
            <w:r w:rsidR="003A5B93" w:rsidRPr="003A5B93">
              <w:rPr>
                <w:rFonts w:asciiTheme="minorHAnsi" w:hAnsiTheme="minorHAnsi" w:cstheme="minorHAnsi"/>
                <w:sz w:val="22"/>
                <w:szCs w:val="22"/>
                <w:highlight w:val="yellow"/>
              </w:rPr>
              <w:t>veiller à la disponibilité sur l’application GEDI</w:t>
            </w:r>
            <w:r w:rsidR="003A5B93">
              <w:rPr>
                <w:rFonts w:asciiTheme="minorHAnsi" w:hAnsiTheme="minorHAnsi" w:cstheme="minorHAnsi"/>
                <w:sz w:val="22"/>
                <w:szCs w:val="22"/>
              </w:rPr>
              <w:t xml:space="preserve"> </w:t>
            </w:r>
            <w:r w:rsidRPr="00F81C4C">
              <w:rPr>
                <w:rFonts w:asciiTheme="minorHAnsi" w:hAnsiTheme="minorHAnsi" w:cstheme="minorHAnsi"/>
                <w:sz w:val="22"/>
                <w:szCs w:val="22"/>
              </w:rPr>
              <w:t xml:space="preserve">du « document 12 » (les informations reprises sur les documents S12, Spec12, </w:t>
            </w:r>
            <w:proofErr w:type="spellStart"/>
            <w:r w:rsidRPr="00F81C4C">
              <w:rPr>
                <w:rFonts w:asciiTheme="minorHAnsi" w:hAnsiTheme="minorHAnsi" w:cstheme="minorHAnsi"/>
                <w:sz w:val="22"/>
                <w:szCs w:val="22"/>
              </w:rPr>
              <w:t>Prom</w:t>
            </w:r>
            <w:proofErr w:type="spellEnd"/>
            <w:r w:rsidRPr="00F81C4C">
              <w:rPr>
                <w:rFonts w:asciiTheme="minorHAnsi" w:hAnsiTheme="minorHAnsi" w:cstheme="minorHAnsi"/>
                <w:sz w:val="22"/>
                <w:szCs w:val="22"/>
              </w:rPr>
              <w:t xml:space="preserve"> S12 et A12 sont d’une grande utilité pour un travail efficace des instances de réaffectation) portant mention des prestations exactes du membre du personnel ; </w:t>
            </w:r>
          </w:p>
          <w:p w14:paraId="01A970B2" w14:textId="77777777"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Les informations reprises dans l’annexe 1 EODNTA doivent être strictement identiques à celles figurant sur les documents d’attributions ;</w:t>
            </w:r>
          </w:p>
          <w:p w14:paraId="5C5504E6" w14:textId="77777777"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L’attention des Pouvoirs organisateurs est attirée sur le fait que la charge à pourvoir par la Commission, est mentionnée au cadre C de l’annexe 1, déduction faite des périodes couvertes par une suspension de la subvention-traitement d’attente;</w:t>
            </w:r>
          </w:p>
          <w:p w14:paraId="44A9DA26" w14:textId="77777777"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 </w:t>
            </w:r>
          </w:p>
          <w:p w14:paraId="4322CD01" w14:textId="77777777" w:rsidR="00551129" w:rsidRPr="00F81C4C" w:rsidRDefault="00D67029">
            <w:pPr>
              <w:pStyle w:val="Listenumros"/>
              <w:numPr>
                <w:ilvl w:val="0"/>
                <w:numId w:val="25"/>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que les erreurs fréquentes, reprises au point </w:t>
            </w:r>
            <w:r w:rsidRPr="00F81C4C">
              <w:rPr>
                <w:rFonts w:asciiTheme="minorHAnsi" w:hAnsiTheme="minorHAnsi" w:cstheme="minorHAnsi"/>
                <w:i/>
                <w:color w:val="0070C0"/>
                <w:sz w:val="22"/>
                <w:szCs w:val="22"/>
                <w:u w:val="single"/>
              </w:rPr>
              <w:fldChar w:fldCharType="begin"/>
            </w:r>
            <w:r w:rsidRPr="00F81C4C">
              <w:rPr>
                <w:rFonts w:asciiTheme="minorHAnsi" w:hAnsiTheme="minorHAnsi" w:cstheme="minorHAnsi"/>
                <w:i/>
                <w:color w:val="0070C0"/>
                <w:sz w:val="22"/>
                <w:szCs w:val="22"/>
                <w:u w:val="single"/>
              </w:rPr>
              <w:instrText xml:space="preserve"> REF _Ref113618852 \w \h  \* MERGEFORMAT </w:instrText>
            </w:r>
            <w:r w:rsidRPr="00F81C4C">
              <w:rPr>
                <w:rFonts w:asciiTheme="minorHAnsi" w:hAnsiTheme="minorHAnsi" w:cstheme="minorHAnsi"/>
                <w:i/>
                <w:color w:val="0070C0"/>
                <w:sz w:val="22"/>
                <w:szCs w:val="22"/>
                <w:u w:val="single"/>
              </w:rPr>
            </w:r>
            <w:r w:rsidRPr="00F81C4C">
              <w:rPr>
                <w:rFonts w:asciiTheme="minorHAnsi" w:hAnsiTheme="minorHAnsi" w:cstheme="minorHAnsi"/>
                <w:i/>
                <w:color w:val="0070C0"/>
                <w:sz w:val="22"/>
                <w:szCs w:val="22"/>
                <w:u w:val="single"/>
              </w:rPr>
              <w:fldChar w:fldCharType="separate"/>
            </w:r>
            <w:r w:rsidRPr="00F81C4C">
              <w:rPr>
                <w:rFonts w:asciiTheme="minorHAnsi" w:hAnsiTheme="minorHAnsi" w:cstheme="minorHAnsi"/>
                <w:i/>
                <w:color w:val="0070C0"/>
                <w:sz w:val="22"/>
                <w:szCs w:val="22"/>
                <w:u w:val="single"/>
              </w:rPr>
              <w:t>3</w:t>
            </w:r>
            <w:r w:rsidRPr="00F81C4C">
              <w:rPr>
                <w:rFonts w:asciiTheme="minorHAnsi" w:hAnsiTheme="minorHAnsi" w:cstheme="minorHAnsi"/>
                <w:i/>
                <w:color w:val="0070C0"/>
                <w:sz w:val="22"/>
                <w:szCs w:val="22"/>
                <w:u w:val="single"/>
              </w:rPr>
              <w:fldChar w:fldCharType="end"/>
            </w:r>
            <w:r w:rsidRPr="00F81C4C">
              <w:rPr>
                <w:rFonts w:asciiTheme="minorHAnsi" w:hAnsiTheme="minorHAnsi" w:cstheme="minorHAnsi"/>
                <w:sz w:val="22"/>
                <w:szCs w:val="22"/>
              </w:rPr>
              <w:t xml:space="preserve"> , n’ont pas été commises.</w:t>
            </w:r>
          </w:p>
        </w:tc>
      </w:tr>
    </w:tbl>
    <w:p w14:paraId="5B55B0DF"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i/>
          <w:iCs/>
          <w:sz w:val="22"/>
          <w:szCs w:val="22"/>
        </w:rPr>
      </w:pPr>
      <w:bookmarkStart w:id="90" w:name="Etape2Point41_Hlt113620539"/>
      <w:bookmarkEnd w:id="90"/>
      <w:r w:rsidRPr="00F81C4C">
        <w:rPr>
          <w:rFonts w:asciiTheme="minorHAnsi" w:hAnsiTheme="minorHAnsi" w:cstheme="minorHAnsi"/>
          <w:i/>
          <w:iCs/>
          <w:sz w:val="22"/>
          <w:szCs w:val="22"/>
        </w:rPr>
        <w:lastRenderedPageBreak/>
        <w:t xml:space="preserve">ETAPE 2 : </w:t>
      </w:r>
      <w:r w:rsidRPr="00F81C4C">
        <w:rPr>
          <w:rFonts w:asciiTheme="minorHAnsi" w:hAnsiTheme="minorHAnsi" w:cstheme="minorHAnsi"/>
          <w:b w:val="0"/>
          <w:i/>
          <w:iCs/>
          <w:sz w:val="22"/>
          <w:szCs w:val="22"/>
        </w:rPr>
        <w:t>RELEVE DES MISES EN DISPONIBILITE PAR DEFAUT D’EMPLOI, DES PERTES PARTIELLES DE CHARGE, DES DESIGNATIONS DANS LE POUVOIR ORGANISATEUR ET RECONDUCTION DES DESIGNATIONS EFFECTUEES ANTERIEUREMENT (PO, CZ ET/OU CC). (DISPO)</w:t>
      </w:r>
    </w:p>
    <w:p w14:paraId="016F49AF" w14:textId="77777777" w:rsidR="00551129" w:rsidRPr="00F81C4C" w:rsidRDefault="00551129">
      <w:pPr>
        <w:rPr>
          <w:rFonts w:asciiTheme="minorHAnsi" w:hAnsiTheme="minorHAnsi" w:cstheme="minorHAnsi"/>
          <w:sz w:val="22"/>
          <w:szCs w:val="22"/>
        </w:rPr>
      </w:pPr>
    </w:p>
    <w:p w14:paraId="256A7CEB" w14:textId="7CBD9EFC"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Un relevé par établissement des mises en disponibilité par défaut d’emploi ou des pertes partielles de charge, des désignations réalisées par le PO ainsi que des reconductions des désignations réalisées pour l’année scolaire 2025-2026 dans l’établissement.</w:t>
      </w:r>
    </w:p>
    <w:p w14:paraId="0146FBA6" w14:textId="77777777" w:rsidR="00551129" w:rsidRPr="00F81C4C" w:rsidRDefault="00551129">
      <w:pPr>
        <w:jc w:val="both"/>
        <w:rPr>
          <w:rFonts w:asciiTheme="minorHAnsi" w:hAnsiTheme="minorHAnsi" w:cstheme="minorHAnsi"/>
          <w:sz w:val="22"/>
          <w:szCs w:val="22"/>
        </w:rPr>
      </w:pPr>
    </w:p>
    <w:p w14:paraId="1B30B7BB"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Le relevé vise à globaliser, par établissement et en un seul document, les données contenues dans chaque notification individuelle ainsi que des renseignements sur les opérations effectuées au sein des PO ou sur l’état des reconductions des désignations en cours et touchant les membres du personnel pour lesquels une notification est, ou continue d’être établie.</w:t>
      </w:r>
    </w:p>
    <w:p w14:paraId="37054768" w14:textId="77777777" w:rsidR="00551129" w:rsidRPr="00F81C4C" w:rsidRDefault="00551129">
      <w:pPr>
        <w:jc w:val="both"/>
        <w:rPr>
          <w:rFonts w:asciiTheme="minorHAnsi" w:hAnsiTheme="minorHAnsi" w:cstheme="minorHAnsi"/>
          <w:sz w:val="22"/>
          <w:szCs w:val="22"/>
        </w:rPr>
      </w:pPr>
    </w:p>
    <w:p w14:paraId="60912C88" w14:textId="7E975CF2"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Pour l’établir, il convient d’encoder dans le tableau EXCEL « </w:t>
      </w:r>
      <w:r w:rsidRPr="00F81C4C">
        <w:rPr>
          <w:rFonts w:asciiTheme="minorHAnsi" w:hAnsiTheme="minorHAnsi" w:cstheme="minorHAnsi"/>
          <w:b/>
          <w:sz w:val="22"/>
          <w:szCs w:val="22"/>
        </w:rPr>
        <w:t xml:space="preserve">annexe 3 ENCODAGE DISPO </w:t>
      </w:r>
      <w:r w:rsidR="00DF3D28">
        <w:rPr>
          <w:rFonts w:asciiTheme="minorHAnsi" w:hAnsiTheme="minorHAnsi" w:cstheme="minorHAnsi"/>
          <w:b/>
          <w:sz w:val="22"/>
          <w:szCs w:val="22"/>
        </w:rPr>
        <w:t>FOND OFF</w:t>
      </w:r>
      <w:r w:rsidRPr="00F81C4C">
        <w:rPr>
          <w:rFonts w:asciiTheme="minorHAnsi" w:hAnsiTheme="minorHAnsi" w:cstheme="minorHAnsi"/>
          <w:b/>
          <w:sz w:val="22"/>
          <w:szCs w:val="22"/>
        </w:rPr>
        <w:t xml:space="preserve"> 2025-2026 </w:t>
      </w:r>
      <w:r w:rsidRPr="00F81C4C">
        <w:rPr>
          <w:rFonts w:asciiTheme="minorHAnsi" w:hAnsiTheme="minorHAnsi" w:cstheme="minorHAnsi"/>
          <w:sz w:val="22"/>
          <w:szCs w:val="22"/>
        </w:rPr>
        <w:t>», les données relatives aux disponibilités et pertes partielles de charge pour votre établissement ainsi que les décisions touchant les membres du personnel de votre établissement, tant au niveau des nouvelles désignations PO qu’au niveau des reconductions des désignations prononcées antérieurement.</w:t>
      </w:r>
    </w:p>
    <w:p w14:paraId="3C664FBF" w14:textId="77777777" w:rsidR="00551129" w:rsidRPr="00F81C4C" w:rsidRDefault="00551129">
      <w:pPr>
        <w:pStyle w:val="Listenumros"/>
        <w:numPr>
          <w:ilvl w:val="0"/>
          <w:numId w:val="0"/>
        </w:numPr>
        <w:rPr>
          <w:rFonts w:asciiTheme="minorHAnsi" w:hAnsiTheme="minorHAnsi" w:cstheme="minorHAnsi"/>
          <w:sz w:val="22"/>
          <w:szCs w:val="22"/>
        </w:rPr>
      </w:pPr>
    </w:p>
    <w:p w14:paraId="3C0E3345"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 xml:space="preserve">Comment faire ? </w:t>
      </w:r>
    </w:p>
    <w:p w14:paraId="07D1B297" w14:textId="136DA51A"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Ouvrir le document EXCEL intitulé « Annexe 3 ENCODAGE DISPO </w:t>
      </w:r>
      <w:r w:rsidR="00DF3D28">
        <w:rPr>
          <w:rFonts w:asciiTheme="minorHAnsi" w:hAnsiTheme="minorHAnsi" w:cstheme="minorHAnsi"/>
          <w:sz w:val="22"/>
          <w:szCs w:val="22"/>
        </w:rPr>
        <w:t>FOND OFF</w:t>
      </w:r>
      <w:r w:rsidRPr="00F81C4C">
        <w:rPr>
          <w:rFonts w:asciiTheme="minorHAnsi" w:hAnsiTheme="minorHAnsi" w:cstheme="minorHAnsi"/>
          <w:sz w:val="22"/>
          <w:szCs w:val="22"/>
        </w:rPr>
        <w:t xml:space="preserve"> 2025-2026 » </w:t>
      </w:r>
    </w:p>
    <w:p w14:paraId="12BCFA23"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Enregistrer le document EXCEL, en version 2003, sur votre ordinateur en le précédant </w:t>
      </w:r>
      <w:r w:rsidRPr="00F81C4C">
        <w:rPr>
          <w:rFonts w:asciiTheme="minorHAnsi" w:hAnsiTheme="minorHAnsi" w:cstheme="minorHAnsi"/>
          <w:b/>
          <w:bCs/>
          <w:sz w:val="22"/>
          <w:szCs w:val="22"/>
        </w:rPr>
        <w:t>de votre numéro FASE PO</w:t>
      </w:r>
      <w:r w:rsidRPr="00F81C4C">
        <w:rPr>
          <w:rStyle w:val="Appelnotedebasdep"/>
          <w:rFonts w:asciiTheme="minorHAnsi" w:hAnsiTheme="minorHAnsi" w:cstheme="minorHAnsi"/>
          <w:sz w:val="22"/>
          <w:szCs w:val="22"/>
        </w:rPr>
        <w:footnoteReference w:id="1"/>
      </w:r>
      <w:r w:rsidRPr="00F81C4C">
        <w:rPr>
          <w:rFonts w:asciiTheme="minorHAnsi" w:hAnsiTheme="minorHAnsi" w:cstheme="minorHAnsi"/>
          <w:sz w:val="22"/>
          <w:szCs w:val="22"/>
        </w:rPr>
        <w:t xml:space="preserve"> :</w:t>
      </w:r>
    </w:p>
    <w:p w14:paraId="76D4DBCA" w14:textId="3D1980F4" w:rsidR="00551129" w:rsidRPr="00F81C4C" w:rsidRDefault="00D67029">
      <w:pPr>
        <w:ind w:firstLine="360"/>
        <w:jc w:val="center"/>
        <w:rPr>
          <w:rFonts w:asciiTheme="minorHAnsi" w:hAnsiTheme="minorHAnsi" w:cstheme="minorHAnsi"/>
          <w:i/>
          <w:iCs/>
          <w:sz w:val="22"/>
          <w:szCs w:val="22"/>
        </w:rPr>
      </w:pPr>
      <w:r w:rsidRPr="00F81C4C">
        <w:rPr>
          <w:rFonts w:asciiTheme="minorHAnsi" w:hAnsiTheme="minorHAnsi" w:cstheme="minorHAnsi"/>
          <w:i/>
          <w:iCs/>
          <w:sz w:val="22"/>
          <w:szCs w:val="22"/>
        </w:rPr>
        <w:t>Exemple : PO103OFFDISPO2025-2026.xls</w:t>
      </w:r>
    </w:p>
    <w:p w14:paraId="5F00D4BC" w14:textId="77777777" w:rsidR="00551129" w:rsidRPr="00F81C4C" w:rsidRDefault="00D67029">
      <w:pPr>
        <w:ind w:firstLine="360"/>
        <w:jc w:val="center"/>
        <w:rPr>
          <w:rFonts w:asciiTheme="minorHAnsi" w:hAnsiTheme="minorHAnsi" w:cstheme="minorHAnsi"/>
          <w:i/>
          <w:iCs/>
          <w:sz w:val="22"/>
          <w:szCs w:val="22"/>
        </w:rPr>
      </w:pPr>
      <w:r w:rsidRPr="00F81C4C">
        <w:rPr>
          <w:rFonts w:asciiTheme="minorHAnsi" w:hAnsiTheme="minorHAnsi" w:cstheme="minorHAnsi"/>
          <w:i/>
          <w:iCs/>
          <w:sz w:val="22"/>
          <w:szCs w:val="22"/>
        </w:rPr>
        <w:t>En majuscule et pas d’espace</w:t>
      </w:r>
    </w:p>
    <w:p w14:paraId="3DEE0FFB"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Compléter le document EXCEL en vous aidant des différents onglets :</w:t>
      </w:r>
    </w:p>
    <w:p w14:paraId="70E7E84C"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ONGLET d’encodage des mises en disponibilité</w:t>
      </w:r>
    </w:p>
    <w:p w14:paraId="0BC79CD4"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ONGLET note explicative</w:t>
      </w:r>
    </w:p>
    <w:p w14:paraId="03D8362E" w14:textId="01EE29F3" w:rsidR="00551129" w:rsidRPr="00F81C4C" w:rsidRDefault="00D67029">
      <w:pPr>
        <w:pStyle w:val="Style7"/>
        <w:numPr>
          <w:ilvl w:val="1"/>
          <w:numId w:val="6"/>
        </w:numPr>
        <w:suppressAutoHyphens w:val="0"/>
        <w:jc w:val="both"/>
        <w:rPr>
          <w:rFonts w:asciiTheme="minorHAnsi" w:hAnsiTheme="minorHAnsi" w:cstheme="minorHAnsi"/>
          <w:b/>
          <w:bCs/>
          <w:sz w:val="22"/>
          <w:szCs w:val="22"/>
        </w:rPr>
      </w:pPr>
      <w:r w:rsidRPr="00F81C4C">
        <w:rPr>
          <w:rFonts w:asciiTheme="minorHAnsi" w:hAnsiTheme="minorHAnsi" w:cstheme="minorHAnsi"/>
          <w:sz w:val="22"/>
          <w:szCs w:val="22"/>
        </w:rPr>
        <w:t>Vérifier tous les points de validité (voir encadré ci-dessous).</w:t>
      </w:r>
      <w:r w:rsidR="003A5B93">
        <w:rPr>
          <w:rFonts w:asciiTheme="minorHAnsi" w:hAnsiTheme="minorHAnsi" w:cstheme="minorHAnsi"/>
          <w:sz w:val="22"/>
          <w:szCs w:val="22"/>
        </w:rPr>
        <w:t xml:space="preserve"> </w:t>
      </w:r>
      <w:r w:rsidRPr="00F81C4C">
        <w:rPr>
          <w:rFonts w:asciiTheme="minorHAnsi" w:hAnsiTheme="minorHAnsi" w:cstheme="minorHAnsi"/>
          <w:b/>
          <w:bCs/>
          <w:sz w:val="22"/>
          <w:szCs w:val="22"/>
        </w:rPr>
        <w:t xml:space="preserve">Les Pouvoirs organisateurs qui ne prononcent aucune disponibilité ou perte partielle de charge doivent </w:t>
      </w:r>
      <w:proofErr w:type="gramStart"/>
      <w:r w:rsidRPr="00F81C4C">
        <w:rPr>
          <w:rFonts w:asciiTheme="minorHAnsi" w:hAnsiTheme="minorHAnsi" w:cstheme="minorHAnsi"/>
          <w:b/>
          <w:bCs/>
          <w:sz w:val="22"/>
          <w:szCs w:val="22"/>
        </w:rPr>
        <w:t>le  signaler</w:t>
      </w:r>
      <w:proofErr w:type="gramEnd"/>
      <w:r w:rsidRPr="00F81C4C">
        <w:rPr>
          <w:rFonts w:asciiTheme="minorHAnsi" w:hAnsiTheme="minorHAnsi" w:cstheme="minorHAnsi"/>
          <w:b/>
          <w:bCs/>
          <w:sz w:val="22"/>
          <w:szCs w:val="22"/>
        </w:rPr>
        <w:t xml:space="preserve"> en encodant NEANT dans le fichier (sur la première ligne d’encodage) à la colonne 9 « Nom et prénom du membre du personnel mis en Dispo »</w:t>
      </w:r>
    </w:p>
    <w:p w14:paraId="18A328ED" w14:textId="77777777" w:rsidR="00551129" w:rsidRPr="00F81C4C" w:rsidRDefault="00551129">
      <w:pPr>
        <w:pStyle w:val="Style7"/>
        <w:numPr>
          <w:ilvl w:val="0"/>
          <w:numId w:val="0"/>
        </w:numPr>
        <w:suppressAutoHyphens w:val="0"/>
        <w:ind w:left="1080"/>
        <w:jc w:val="both"/>
        <w:rPr>
          <w:rFonts w:asciiTheme="minorHAnsi" w:hAnsiTheme="minorHAnsi" w:cstheme="minorHAnsi"/>
          <w:b/>
          <w:bCs/>
          <w:sz w:val="22"/>
          <w:szCs w:val="22"/>
        </w:rPr>
      </w:pPr>
    </w:p>
    <w:p w14:paraId="4665D800" w14:textId="0CF43409" w:rsidR="00551129" w:rsidRPr="00F81C4C" w:rsidRDefault="00551129">
      <w:pPr>
        <w:pStyle w:val="Listepuces"/>
        <w:ind w:left="720"/>
        <w:rPr>
          <w:rFonts w:asciiTheme="minorHAnsi" w:hAnsiTheme="minorHAnsi" w:cstheme="minorHAnsi"/>
          <w:b/>
          <w:bCs/>
          <w:sz w:val="22"/>
          <w:szCs w:val="22"/>
        </w:rPr>
      </w:pPr>
    </w:p>
    <w:p w14:paraId="4C1C51EA" w14:textId="08418B4F" w:rsidR="00551129" w:rsidRPr="004B4283" w:rsidRDefault="004B4283" w:rsidP="004B4283">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sz w:val="22"/>
          <w:szCs w:val="22"/>
        </w:rPr>
      </w:pPr>
      <w:r w:rsidRPr="00F81C4C">
        <w:rPr>
          <w:rFonts w:asciiTheme="minorHAnsi" w:hAnsiTheme="minorHAnsi" w:cstheme="minorHAnsi"/>
          <w:noProof/>
          <w:lang w:val="fr-BE" w:eastAsia="fr-BE"/>
        </w:rPr>
        <w:drawing>
          <wp:anchor distT="0" distB="0" distL="114300" distR="114300" simplePos="0" relativeHeight="251670528" behindDoc="1" locked="0" layoutInCell="1" allowOverlap="1" wp14:anchorId="620D20F3" wp14:editId="125DCDB7">
            <wp:simplePos x="0" y="0"/>
            <wp:positionH relativeFrom="column">
              <wp:posOffset>-393065</wp:posOffset>
            </wp:positionH>
            <wp:positionV relativeFrom="paragraph">
              <wp:posOffset>81280</wp:posOffset>
            </wp:positionV>
            <wp:extent cx="274320" cy="274320"/>
            <wp:effectExtent l="0" t="0" r="5080" b="0"/>
            <wp:wrapTight wrapText="bothSides">
              <wp:wrapPolygon edited="0">
                <wp:start x="0" y="0"/>
                <wp:lineTo x="0" y="19500"/>
                <wp:lineTo x="19500" y="19500"/>
                <wp:lineTo x="19500"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margin">
              <wp14:pctWidth>0</wp14:pctWidth>
            </wp14:sizeRelH>
          </wp:anchor>
        </w:drawing>
      </w:r>
      <w:r w:rsidR="00D67029" w:rsidRPr="004B4283">
        <w:rPr>
          <w:rFonts w:asciiTheme="minorHAnsi" w:hAnsiTheme="minorHAnsi" w:cstheme="minorHAnsi"/>
          <w:b/>
          <w:sz w:val="22"/>
          <w:szCs w:val="22"/>
        </w:rPr>
        <w:t xml:space="preserve">Pour le calcul de l’ancienneté de « la mise en disponibilité », se référer </w:t>
      </w:r>
      <w:r w:rsidR="00D67029" w:rsidRPr="004B4283">
        <w:rPr>
          <w:rFonts w:asciiTheme="minorHAnsi" w:hAnsiTheme="minorHAnsi" w:cstheme="minorHAnsi"/>
          <w:b/>
          <w:sz w:val="22"/>
          <w:szCs w:val="22"/>
          <w:highlight w:val="yellow"/>
        </w:rPr>
        <w:t>au point 2.</w:t>
      </w:r>
      <w:r w:rsidR="003A5B93" w:rsidRPr="004B4283">
        <w:rPr>
          <w:rFonts w:asciiTheme="minorHAnsi" w:hAnsiTheme="minorHAnsi" w:cstheme="minorHAnsi"/>
          <w:b/>
          <w:sz w:val="22"/>
          <w:szCs w:val="22"/>
          <w:highlight w:val="yellow"/>
        </w:rPr>
        <w:t>4</w:t>
      </w:r>
      <w:r w:rsidR="00D67029" w:rsidRPr="004B4283">
        <w:rPr>
          <w:rFonts w:asciiTheme="minorHAnsi" w:hAnsiTheme="minorHAnsi" w:cstheme="minorHAnsi"/>
          <w:b/>
          <w:sz w:val="22"/>
          <w:szCs w:val="22"/>
          <w:highlight w:val="yellow"/>
        </w:rPr>
        <w:t xml:space="preserve"> du corps de</w:t>
      </w:r>
      <w:r w:rsidR="00D67029" w:rsidRPr="004B4283">
        <w:rPr>
          <w:rFonts w:asciiTheme="minorHAnsi" w:hAnsiTheme="minorHAnsi" w:cstheme="minorHAnsi"/>
          <w:b/>
          <w:sz w:val="22"/>
          <w:szCs w:val="22"/>
        </w:rPr>
        <w:t xml:space="preserve"> la circulaire.</w:t>
      </w:r>
    </w:p>
    <w:p w14:paraId="757F56A5" w14:textId="2E531B64" w:rsidR="00551129" w:rsidRPr="004B4283" w:rsidRDefault="00D67029" w:rsidP="004B4283">
      <w:pPr>
        <w:pBdr>
          <w:top w:val="single" w:sz="18" w:space="1" w:color="FF0000"/>
          <w:left w:val="single" w:sz="18" w:space="4" w:color="FF0000"/>
          <w:bottom w:val="single" w:sz="18" w:space="1" w:color="FF0000"/>
          <w:right w:val="single" w:sz="18" w:space="4" w:color="FF0000"/>
        </w:pBdr>
        <w:jc w:val="both"/>
        <w:rPr>
          <w:rFonts w:asciiTheme="minorHAnsi" w:hAnsiTheme="minorHAnsi" w:cstheme="minorHAnsi"/>
          <w:b/>
          <w:sz w:val="22"/>
          <w:szCs w:val="22"/>
        </w:rPr>
      </w:pPr>
      <w:r w:rsidRPr="004B4283">
        <w:rPr>
          <w:rFonts w:asciiTheme="minorHAnsi" w:hAnsiTheme="minorHAnsi" w:cstheme="minorHAnsi"/>
          <w:b/>
          <w:sz w:val="22"/>
          <w:szCs w:val="22"/>
        </w:rPr>
        <w:t>Dans le cadre des opérations des désignations, il y a lieu d’appliquer les règles de pondération</w:t>
      </w:r>
      <w:r w:rsidR="003A5B93" w:rsidRPr="004B4283">
        <w:rPr>
          <w:rFonts w:asciiTheme="minorHAnsi" w:hAnsiTheme="minorHAnsi" w:cstheme="minorHAnsi"/>
          <w:b/>
          <w:sz w:val="22"/>
          <w:szCs w:val="22"/>
        </w:rPr>
        <w:t>.</w:t>
      </w:r>
    </w:p>
    <w:p w14:paraId="312BF393" w14:textId="13596889" w:rsidR="00551129" w:rsidRPr="00F81C4C" w:rsidRDefault="00551129">
      <w:pPr>
        <w:ind w:left="567"/>
        <w:jc w:val="both"/>
        <w:rPr>
          <w:rFonts w:asciiTheme="minorHAnsi" w:hAnsiTheme="minorHAnsi" w:cstheme="minorHAnsi"/>
          <w:i/>
          <w:iCs/>
          <w:sz w:val="22"/>
          <w:szCs w:val="22"/>
        </w:rPr>
      </w:pPr>
    </w:p>
    <w:p w14:paraId="7D673755" w14:textId="5EB139AC" w:rsidR="00551129" w:rsidRPr="00F81C4C" w:rsidRDefault="00551129">
      <w:pPr>
        <w:ind w:left="567"/>
        <w:rPr>
          <w:rFonts w:asciiTheme="minorHAnsi" w:hAnsiTheme="minorHAnsi" w:cstheme="minorHAnsi"/>
          <w:b/>
        </w:rPr>
      </w:pPr>
    </w:p>
    <w:p w14:paraId="05E38826" w14:textId="067316E2" w:rsidR="00551129" w:rsidRPr="00F81C4C" w:rsidRDefault="00D67029">
      <w:pPr>
        <w:suppressAutoHyphens w:val="0"/>
        <w:rPr>
          <w:rFonts w:asciiTheme="minorHAnsi" w:hAnsiTheme="minorHAnsi" w:cstheme="minorHAnsi"/>
          <w:b/>
        </w:rPr>
      </w:pPr>
      <w:r w:rsidRPr="00F81C4C">
        <w:rPr>
          <w:rFonts w:asciiTheme="minorHAnsi" w:hAnsiTheme="minorHAnsi" w:cstheme="minorHAnsi"/>
          <w:b/>
        </w:rPr>
        <w:br w:type="page"/>
      </w:r>
    </w:p>
    <w:tbl>
      <w:tblPr>
        <w:tblW w:w="9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9013"/>
      </w:tblGrid>
      <w:tr w:rsidR="00551129" w:rsidRPr="00F81C4C" w14:paraId="68F805DB" w14:textId="77777777" w:rsidTr="003A5B93">
        <w:trPr>
          <w:trHeight w:val="3254"/>
          <w:jc w:val="center"/>
        </w:trPr>
        <w:tc>
          <w:tcPr>
            <w:tcW w:w="9013" w:type="dxa"/>
            <w:shd w:val="clear" w:color="auto" w:fill="FFFF99"/>
          </w:tcPr>
          <w:p w14:paraId="04EABB27" w14:textId="77777777" w:rsidR="00551129" w:rsidRPr="00F81C4C" w:rsidRDefault="00551129">
            <w:pPr>
              <w:pStyle w:val="Style2"/>
              <w:jc w:val="center"/>
              <w:rPr>
                <w:rFonts w:asciiTheme="minorHAnsi" w:hAnsiTheme="minorHAnsi" w:cstheme="minorHAnsi"/>
                <w:sz w:val="22"/>
                <w:szCs w:val="22"/>
              </w:rPr>
            </w:pPr>
          </w:p>
          <w:p w14:paraId="3C1A7420" w14:textId="77777777" w:rsidR="00551129" w:rsidRPr="00F81C4C" w:rsidRDefault="00D67029">
            <w:pPr>
              <w:pStyle w:val="Style2"/>
              <w:jc w:val="center"/>
              <w:rPr>
                <w:rFonts w:asciiTheme="minorHAnsi" w:hAnsiTheme="minorHAnsi" w:cstheme="minorHAnsi"/>
                <w:sz w:val="22"/>
                <w:szCs w:val="22"/>
              </w:rPr>
            </w:pPr>
            <w:bookmarkStart w:id="91" w:name="Encadre2_Ref113619775"/>
            <w:r w:rsidRPr="00F81C4C">
              <w:rPr>
                <w:rFonts w:asciiTheme="minorHAnsi" w:hAnsiTheme="minorHAnsi" w:cstheme="minorHAnsi"/>
                <w:sz w:val="22"/>
                <w:szCs w:val="22"/>
              </w:rPr>
              <w:t>2. ATTENTION POUR ETRE VALIDE</w:t>
            </w:r>
          </w:p>
          <w:bookmarkEnd w:id="91"/>
          <w:p w14:paraId="5DE5C8DD" w14:textId="77777777" w:rsidR="00551129" w:rsidRPr="00F81C4C" w:rsidRDefault="00551129">
            <w:pPr>
              <w:pStyle w:val="Style2"/>
              <w:rPr>
                <w:rFonts w:asciiTheme="minorHAnsi" w:hAnsiTheme="minorHAnsi" w:cstheme="minorHAnsi"/>
                <w:sz w:val="22"/>
                <w:szCs w:val="22"/>
              </w:rPr>
            </w:pPr>
          </w:p>
          <w:p w14:paraId="5357ACF0"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Veiller à utiliser la nomenclature adéquate en se référant aux différents documents ; Le document doit être dûment complété ;</w:t>
            </w:r>
          </w:p>
          <w:p w14:paraId="6592472E"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Il convient d’encoder les données relatives aux disponibilités pour vos établissements ainsi que les décisions touchant les membres du personnel de votre établissement, tant au niveau des nouvelles désignations P.O. qu’au niveau des reconductions des désignations prononcées antérieurement ;</w:t>
            </w:r>
          </w:p>
          <w:p w14:paraId="37C1A14E"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Les Pouvoirs organisateurs qui ne prononcent aucune disponibilité doivent le signaler en encodant NEANT dans le fichier ; en ligne 5 à la colonne 9 « Nom et prénom du membre du personnel mis en Dispo »</w:t>
            </w:r>
          </w:p>
          <w:p w14:paraId="1A55EEE7"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w:t>
            </w:r>
          </w:p>
          <w:p w14:paraId="6DBAC4EB" w14:textId="77777777" w:rsidR="00551129" w:rsidRPr="00F81C4C" w:rsidRDefault="00D67029">
            <w:pPr>
              <w:pStyle w:val="Listenumros"/>
              <w:numPr>
                <w:ilvl w:val="0"/>
                <w:numId w:val="26"/>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que les erreurs fréquentes, reprises au point </w:t>
            </w:r>
            <w:r w:rsidRPr="00F81C4C">
              <w:rPr>
                <w:rFonts w:asciiTheme="minorHAnsi" w:hAnsiTheme="minorHAnsi" w:cstheme="minorHAnsi"/>
                <w:i/>
                <w:color w:val="0070C0"/>
                <w:sz w:val="22"/>
                <w:szCs w:val="22"/>
                <w:u w:val="single"/>
              </w:rPr>
              <w:fldChar w:fldCharType="begin"/>
            </w:r>
            <w:r w:rsidRPr="00F81C4C">
              <w:rPr>
                <w:rFonts w:asciiTheme="minorHAnsi" w:hAnsiTheme="minorHAnsi" w:cstheme="minorHAnsi"/>
                <w:i/>
                <w:color w:val="0070C0"/>
                <w:sz w:val="22"/>
                <w:szCs w:val="22"/>
                <w:u w:val="single"/>
              </w:rPr>
              <w:instrText xml:space="preserve"> REF _Ref113618924 \w \h  \* MERGEFORMAT </w:instrText>
            </w:r>
            <w:r w:rsidRPr="00F81C4C">
              <w:rPr>
                <w:rFonts w:asciiTheme="minorHAnsi" w:hAnsiTheme="minorHAnsi" w:cstheme="minorHAnsi"/>
                <w:i/>
                <w:color w:val="0070C0"/>
                <w:sz w:val="22"/>
                <w:szCs w:val="22"/>
                <w:u w:val="single"/>
              </w:rPr>
            </w:r>
            <w:r w:rsidRPr="00F81C4C">
              <w:rPr>
                <w:rFonts w:asciiTheme="minorHAnsi" w:hAnsiTheme="minorHAnsi" w:cstheme="minorHAnsi"/>
                <w:i/>
                <w:color w:val="0070C0"/>
                <w:sz w:val="22"/>
                <w:szCs w:val="22"/>
                <w:u w:val="single"/>
              </w:rPr>
              <w:fldChar w:fldCharType="separate"/>
            </w:r>
            <w:r w:rsidRPr="00F81C4C">
              <w:rPr>
                <w:rFonts w:asciiTheme="minorHAnsi" w:hAnsiTheme="minorHAnsi" w:cstheme="minorHAnsi"/>
                <w:i/>
                <w:color w:val="0070C0"/>
                <w:sz w:val="22"/>
                <w:szCs w:val="22"/>
                <w:u w:val="single"/>
              </w:rPr>
              <w:t>3</w:t>
            </w:r>
            <w:r w:rsidRPr="00F81C4C">
              <w:rPr>
                <w:rFonts w:asciiTheme="minorHAnsi" w:hAnsiTheme="minorHAnsi" w:cstheme="minorHAnsi"/>
                <w:i/>
                <w:color w:val="0070C0"/>
                <w:sz w:val="22"/>
                <w:szCs w:val="22"/>
                <w:u w:val="single"/>
              </w:rPr>
              <w:fldChar w:fldCharType="end"/>
            </w:r>
            <w:r w:rsidRPr="00F81C4C">
              <w:rPr>
                <w:rFonts w:asciiTheme="minorHAnsi" w:hAnsiTheme="minorHAnsi" w:cstheme="minorHAnsi"/>
                <w:sz w:val="22"/>
                <w:szCs w:val="22"/>
              </w:rPr>
              <w:t xml:space="preserve"> dans ce document, n’ont pas été commises.</w:t>
            </w:r>
          </w:p>
          <w:p w14:paraId="312163A2" w14:textId="77777777" w:rsidR="00551129" w:rsidRPr="00F81C4C" w:rsidRDefault="00551129">
            <w:pPr>
              <w:pStyle w:val="Listenumros"/>
              <w:numPr>
                <w:ilvl w:val="0"/>
                <w:numId w:val="0"/>
              </w:numPr>
              <w:jc w:val="both"/>
              <w:rPr>
                <w:rFonts w:asciiTheme="minorHAnsi" w:hAnsiTheme="minorHAnsi" w:cstheme="minorHAnsi"/>
                <w:sz w:val="22"/>
                <w:szCs w:val="22"/>
              </w:rPr>
            </w:pPr>
          </w:p>
        </w:tc>
      </w:tr>
    </w:tbl>
    <w:p w14:paraId="0E0591C1" w14:textId="77777777" w:rsidR="00551129" w:rsidRPr="00F81C4C" w:rsidRDefault="00551129">
      <w:pPr>
        <w:rPr>
          <w:rFonts w:asciiTheme="minorHAnsi" w:hAnsiTheme="minorHAnsi" w:cstheme="minorHAnsi"/>
          <w:sz w:val="22"/>
          <w:szCs w:val="22"/>
        </w:rPr>
      </w:pPr>
    </w:p>
    <w:p w14:paraId="06B561DF" w14:textId="77777777" w:rsidR="00551129" w:rsidRPr="00F81C4C" w:rsidRDefault="00551129">
      <w:pPr>
        <w:suppressAutoHyphens w:val="0"/>
        <w:rPr>
          <w:rFonts w:asciiTheme="minorHAnsi" w:hAnsiTheme="minorHAnsi" w:cstheme="minorHAnsi"/>
          <w:b/>
          <w:i/>
          <w:iCs/>
          <w:sz w:val="22"/>
          <w:szCs w:val="22"/>
          <w14:shadow w14:blurRad="50800" w14:dist="38100" w14:dir="2700000" w14:sx="100000" w14:sy="100000" w14:kx="0" w14:ky="0" w14:algn="tl">
            <w14:srgbClr w14:val="000000">
              <w14:alpha w14:val="60000"/>
            </w14:srgbClr>
          </w14:shadow>
        </w:rPr>
      </w:pPr>
    </w:p>
    <w:p w14:paraId="777869CC"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rPr>
          <w:rFonts w:asciiTheme="minorHAnsi" w:hAnsiTheme="minorHAnsi" w:cstheme="minorHAnsi"/>
          <w:b w:val="0"/>
          <w:bCs/>
          <w:i/>
          <w:iCs/>
          <w:sz w:val="22"/>
          <w:szCs w:val="22"/>
        </w:rPr>
      </w:pPr>
      <w:bookmarkStart w:id="92" w:name="Etape3Point41_Hlt113620961"/>
      <w:bookmarkEnd w:id="92"/>
      <w:r w:rsidRPr="00F81C4C">
        <w:rPr>
          <w:rFonts w:asciiTheme="minorHAnsi" w:hAnsiTheme="minorHAnsi" w:cstheme="minorHAnsi"/>
          <w:i/>
          <w:iCs/>
          <w:sz w:val="22"/>
          <w:szCs w:val="22"/>
        </w:rPr>
        <w:t>ETAPE 3 :</w:t>
      </w:r>
      <w:r w:rsidRPr="00F81C4C">
        <w:rPr>
          <w:rFonts w:asciiTheme="minorHAnsi" w:hAnsiTheme="minorHAnsi" w:cstheme="minorHAnsi"/>
          <w:b w:val="0"/>
          <w:bCs/>
          <w:i/>
          <w:iCs/>
          <w:sz w:val="22"/>
          <w:szCs w:val="22"/>
        </w:rPr>
        <w:t xml:space="preserve"> NOTIFICATION DE TOUS LES EMPLOIS VACANTS, PAR FONCTION (EV)</w:t>
      </w:r>
    </w:p>
    <w:p w14:paraId="617FA361" w14:textId="77777777" w:rsidR="00551129" w:rsidRPr="00F81C4C" w:rsidRDefault="00551129">
      <w:pPr>
        <w:rPr>
          <w:rFonts w:asciiTheme="minorHAnsi" w:hAnsiTheme="minorHAnsi" w:cstheme="minorHAnsi"/>
          <w:sz w:val="22"/>
          <w:szCs w:val="22"/>
        </w:rPr>
      </w:pPr>
    </w:p>
    <w:p w14:paraId="78ABAC35"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La notification, par établissement et par fonction, de tous les emplois vacants prend la forme d’un relevé des divers emplois vacants au sein de l’ensemble de l’établissement. Ce relevé sera établi, comme pour le relevé des disponibilités et pertes partielles de charge, par l’encodage dans le tableau EXCEL approprié.</w:t>
      </w:r>
    </w:p>
    <w:p w14:paraId="6CFA63A3" w14:textId="77777777" w:rsidR="00551129" w:rsidRPr="00F81C4C" w:rsidRDefault="00551129">
      <w:pPr>
        <w:jc w:val="both"/>
        <w:rPr>
          <w:rFonts w:asciiTheme="minorHAnsi" w:hAnsiTheme="minorHAnsi" w:cstheme="minorHAnsi"/>
          <w:sz w:val="22"/>
          <w:szCs w:val="22"/>
        </w:rPr>
      </w:pPr>
    </w:p>
    <w:p w14:paraId="5CCD641E" w14:textId="18B9EFB1" w:rsidR="00551129" w:rsidRPr="00F81C4C" w:rsidRDefault="00D67029">
      <w:pPr>
        <w:pStyle w:val="Style11"/>
        <w:numPr>
          <w:ilvl w:val="0"/>
          <w:numId w:val="0"/>
        </w:numPr>
        <w:jc w:val="both"/>
        <w:rPr>
          <w:rFonts w:asciiTheme="minorHAnsi" w:hAnsiTheme="minorHAnsi" w:cstheme="minorHAnsi"/>
          <w:sz w:val="22"/>
          <w:szCs w:val="22"/>
        </w:rPr>
      </w:pPr>
      <w:r w:rsidRPr="00F81C4C">
        <w:rPr>
          <w:rFonts w:asciiTheme="minorHAnsi" w:hAnsiTheme="minorHAnsi" w:cstheme="minorHAnsi"/>
          <w:sz w:val="22"/>
          <w:szCs w:val="22"/>
        </w:rPr>
        <w:t>Sont concernés ici, les emplois (dans les fonctions de recrutement, de sélection et de promotion) définitivement vacants et les emplois temporairement vacants d’une durée de 15 semaines au moins. En conséquence, les déclarations individuelles d’emplois vacants postérieures à cette date doivent être établies également selon le modèle repris en « </w:t>
      </w:r>
      <w:r w:rsidRPr="00F81C4C">
        <w:rPr>
          <w:rFonts w:asciiTheme="minorHAnsi" w:hAnsiTheme="minorHAnsi" w:cstheme="minorHAnsi"/>
          <w:b/>
          <w:sz w:val="22"/>
          <w:szCs w:val="22"/>
        </w:rPr>
        <w:t xml:space="preserve">Annexe 4 ENCODAGE EV </w:t>
      </w:r>
      <w:r w:rsidR="00DF3D28">
        <w:rPr>
          <w:rFonts w:asciiTheme="minorHAnsi" w:hAnsiTheme="minorHAnsi" w:cstheme="minorHAnsi"/>
          <w:b/>
          <w:sz w:val="22"/>
          <w:szCs w:val="22"/>
        </w:rPr>
        <w:t xml:space="preserve">FOND </w:t>
      </w:r>
      <w:proofErr w:type="gramStart"/>
      <w:r w:rsidR="00DF3D28">
        <w:rPr>
          <w:rFonts w:asciiTheme="minorHAnsi" w:hAnsiTheme="minorHAnsi" w:cstheme="minorHAnsi"/>
          <w:b/>
          <w:sz w:val="22"/>
          <w:szCs w:val="22"/>
        </w:rPr>
        <w:t>OFF</w:t>
      </w:r>
      <w:r w:rsidRPr="00F81C4C">
        <w:rPr>
          <w:rFonts w:asciiTheme="minorHAnsi" w:hAnsiTheme="minorHAnsi" w:cstheme="minorHAnsi"/>
          <w:bCs/>
          <w:sz w:val="22"/>
          <w:szCs w:val="22"/>
        </w:rPr>
        <w:t>»</w:t>
      </w:r>
      <w:proofErr w:type="gramEnd"/>
      <w:r w:rsidRPr="00F81C4C">
        <w:rPr>
          <w:rFonts w:asciiTheme="minorHAnsi" w:hAnsiTheme="minorHAnsi" w:cstheme="minorHAnsi"/>
          <w:sz w:val="22"/>
          <w:szCs w:val="22"/>
        </w:rPr>
        <w:t>.</w:t>
      </w:r>
    </w:p>
    <w:p w14:paraId="4E86AF22" w14:textId="77777777" w:rsidR="00551129" w:rsidRPr="00F81C4C" w:rsidRDefault="00551129">
      <w:pPr>
        <w:jc w:val="both"/>
        <w:rPr>
          <w:rFonts w:asciiTheme="minorHAnsi" w:hAnsiTheme="minorHAnsi" w:cstheme="minorHAnsi"/>
          <w:sz w:val="22"/>
          <w:szCs w:val="22"/>
        </w:rPr>
      </w:pPr>
    </w:p>
    <w:p w14:paraId="1FF99C32" w14:textId="4A478BDD" w:rsidR="00551129" w:rsidRPr="00F81C4C" w:rsidRDefault="00D67029">
      <w:pPr>
        <w:tabs>
          <w:tab w:val="left" w:pos="4536"/>
        </w:tabs>
        <w:jc w:val="both"/>
        <w:rPr>
          <w:rFonts w:asciiTheme="minorHAnsi" w:hAnsiTheme="minorHAnsi" w:cstheme="minorHAnsi"/>
          <w:sz w:val="22"/>
          <w:szCs w:val="22"/>
        </w:rPr>
      </w:pPr>
      <w:r w:rsidRPr="00F81C4C">
        <w:rPr>
          <w:rFonts w:asciiTheme="minorHAnsi" w:hAnsiTheme="minorHAnsi" w:cstheme="minorHAnsi"/>
          <w:sz w:val="22"/>
          <w:szCs w:val="22"/>
        </w:rPr>
        <w:t>Le fichier EXCEL « </w:t>
      </w:r>
      <w:r w:rsidRPr="00F81C4C">
        <w:rPr>
          <w:rFonts w:asciiTheme="minorHAnsi" w:hAnsiTheme="minorHAnsi" w:cstheme="minorHAnsi"/>
          <w:b/>
          <w:sz w:val="22"/>
          <w:szCs w:val="22"/>
        </w:rPr>
        <w:t xml:space="preserve">Annexe 4 ENCODAGE EV </w:t>
      </w:r>
      <w:r w:rsidR="00DF3D28">
        <w:rPr>
          <w:rFonts w:asciiTheme="minorHAnsi" w:hAnsiTheme="minorHAnsi" w:cstheme="minorHAnsi"/>
          <w:b/>
          <w:sz w:val="22"/>
          <w:szCs w:val="22"/>
        </w:rPr>
        <w:t xml:space="preserve">FOND </w:t>
      </w:r>
      <w:proofErr w:type="gramStart"/>
      <w:r w:rsidR="00DF3D28">
        <w:rPr>
          <w:rFonts w:asciiTheme="minorHAnsi" w:hAnsiTheme="minorHAnsi" w:cstheme="minorHAnsi"/>
          <w:b/>
          <w:sz w:val="22"/>
          <w:szCs w:val="22"/>
        </w:rPr>
        <w:t>OFF</w:t>
      </w:r>
      <w:r w:rsidRPr="00F81C4C">
        <w:rPr>
          <w:rFonts w:asciiTheme="minorHAnsi" w:hAnsiTheme="minorHAnsi" w:cstheme="minorHAnsi"/>
          <w:sz w:val="22"/>
          <w:szCs w:val="22"/>
        </w:rPr>
        <w:t>»</w:t>
      </w:r>
      <w:proofErr w:type="gramEnd"/>
      <w:r w:rsidRPr="00F81C4C">
        <w:rPr>
          <w:rFonts w:asciiTheme="minorHAnsi" w:hAnsiTheme="minorHAnsi" w:cstheme="minorHAnsi"/>
          <w:sz w:val="22"/>
          <w:szCs w:val="22"/>
        </w:rPr>
        <w:t xml:space="preserve"> doit être enregistré, sur le disque dur de votre PC pour un envoi par courriel en version Excel 2003 uniquement.</w:t>
      </w:r>
    </w:p>
    <w:p w14:paraId="45E9F2C5" w14:textId="77777777" w:rsidR="00551129" w:rsidRPr="00F81C4C" w:rsidRDefault="00551129">
      <w:pPr>
        <w:jc w:val="both"/>
        <w:rPr>
          <w:rFonts w:asciiTheme="minorHAnsi" w:hAnsiTheme="minorHAnsi" w:cstheme="minorHAnsi"/>
          <w:sz w:val="22"/>
          <w:szCs w:val="22"/>
        </w:rPr>
      </w:pPr>
    </w:p>
    <w:p w14:paraId="3B1349C8"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Chaque emploi soumis à la réaffectation et figurant dans le tableau EXCEL ou sur les déclarations individuelles, lorsqu’un emploi devient temporairement ou définitivement vacant, doit être classé dans une nomenclature précise.</w:t>
      </w:r>
    </w:p>
    <w:p w14:paraId="6E024BCE"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Cette nomenclature est disponible en consultant « </w:t>
      </w:r>
      <w:r w:rsidRPr="00F81C4C">
        <w:rPr>
          <w:rFonts w:asciiTheme="minorHAnsi" w:hAnsiTheme="minorHAnsi" w:cstheme="minorHAnsi"/>
          <w:b/>
          <w:sz w:val="22"/>
          <w:szCs w:val="22"/>
        </w:rPr>
        <w:t>l’Annexe 2 INFO</w:t>
      </w:r>
      <w:r w:rsidRPr="00F81C4C">
        <w:rPr>
          <w:rFonts w:asciiTheme="minorHAnsi" w:hAnsiTheme="minorHAnsi" w:cstheme="minorHAnsi"/>
          <w:sz w:val="22"/>
          <w:szCs w:val="22"/>
        </w:rPr>
        <w:t> » qui reprend la liste des fonctions.</w:t>
      </w:r>
    </w:p>
    <w:p w14:paraId="692308FB" w14:textId="77777777" w:rsidR="00551129" w:rsidRPr="00F81C4C" w:rsidRDefault="00551129">
      <w:pPr>
        <w:jc w:val="both"/>
        <w:rPr>
          <w:rFonts w:asciiTheme="minorHAnsi" w:hAnsiTheme="minorHAnsi" w:cstheme="minorHAnsi"/>
          <w:sz w:val="22"/>
          <w:szCs w:val="22"/>
        </w:rPr>
      </w:pPr>
    </w:p>
    <w:p w14:paraId="001C7BCD"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Comment faire ?</w:t>
      </w:r>
    </w:p>
    <w:p w14:paraId="5FC60930" w14:textId="25A220D6"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Ouvrir le document </w:t>
      </w:r>
      <w:r w:rsidR="001B0D5D" w:rsidRPr="00F81C4C">
        <w:rPr>
          <w:rFonts w:asciiTheme="minorHAnsi" w:hAnsiTheme="minorHAnsi" w:cstheme="minorHAnsi"/>
          <w:sz w:val="22"/>
          <w:szCs w:val="22"/>
        </w:rPr>
        <w:t>EXCEL intitulé</w:t>
      </w:r>
      <w:r w:rsidRPr="00F81C4C">
        <w:rPr>
          <w:rFonts w:asciiTheme="minorHAnsi" w:hAnsiTheme="minorHAnsi" w:cstheme="minorHAnsi"/>
          <w:sz w:val="22"/>
          <w:szCs w:val="22"/>
        </w:rPr>
        <w:t xml:space="preserve"> « </w:t>
      </w:r>
      <w:r w:rsidRPr="00F81C4C">
        <w:rPr>
          <w:rFonts w:asciiTheme="minorHAnsi" w:hAnsiTheme="minorHAnsi" w:cstheme="minorHAnsi"/>
          <w:b/>
          <w:sz w:val="22"/>
          <w:szCs w:val="22"/>
        </w:rPr>
        <w:t xml:space="preserve">Annexe 4 ENCODAGE EV </w:t>
      </w:r>
      <w:r w:rsidR="00DF3D28">
        <w:rPr>
          <w:rFonts w:asciiTheme="minorHAnsi" w:hAnsiTheme="minorHAnsi" w:cstheme="minorHAnsi"/>
          <w:b/>
          <w:sz w:val="22"/>
          <w:szCs w:val="22"/>
        </w:rPr>
        <w:t xml:space="preserve">FOND </w:t>
      </w:r>
      <w:proofErr w:type="gramStart"/>
      <w:r w:rsidR="00DF3D28">
        <w:rPr>
          <w:rFonts w:asciiTheme="minorHAnsi" w:hAnsiTheme="minorHAnsi" w:cstheme="minorHAnsi"/>
          <w:b/>
          <w:sz w:val="22"/>
          <w:szCs w:val="22"/>
        </w:rPr>
        <w:t>OFF</w:t>
      </w:r>
      <w:r w:rsidRPr="00F81C4C">
        <w:rPr>
          <w:rFonts w:asciiTheme="minorHAnsi" w:hAnsiTheme="minorHAnsi" w:cstheme="minorHAnsi"/>
          <w:sz w:val="22"/>
          <w:szCs w:val="22"/>
        </w:rPr>
        <w:t>»</w:t>
      </w:r>
      <w:proofErr w:type="gramEnd"/>
      <w:r w:rsidRPr="00F81C4C">
        <w:rPr>
          <w:rFonts w:asciiTheme="minorHAnsi" w:hAnsiTheme="minorHAnsi" w:cstheme="minorHAnsi"/>
          <w:sz w:val="22"/>
          <w:szCs w:val="22"/>
        </w:rPr>
        <w:t>;</w:t>
      </w:r>
    </w:p>
    <w:p w14:paraId="4B5B6C9A"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Enregistrer le document EXCEL, en version 2003, sur votre ordinateur en le précédant </w:t>
      </w:r>
      <w:r w:rsidRPr="00F81C4C">
        <w:rPr>
          <w:rFonts w:asciiTheme="minorHAnsi" w:hAnsiTheme="minorHAnsi" w:cstheme="minorHAnsi"/>
          <w:b/>
          <w:bCs/>
          <w:sz w:val="22"/>
          <w:szCs w:val="22"/>
        </w:rPr>
        <w:t>de votre numéro FASE PO</w:t>
      </w:r>
      <w:r w:rsidRPr="00F81C4C">
        <w:rPr>
          <w:rFonts w:asciiTheme="minorHAnsi" w:hAnsiTheme="minorHAnsi" w:cstheme="minorHAnsi"/>
          <w:sz w:val="22"/>
          <w:szCs w:val="22"/>
          <w:vertAlign w:val="superscript"/>
        </w:rPr>
        <w:footnoteReference w:id="2"/>
      </w:r>
      <w:r w:rsidRPr="00F81C4C">
        <w:rPr>
          <w:rFonts w:asciiTheme="minorHAnsi" w:hAnsiTheme="minorHAnsi" w:cstheme="minorHAnsi"/>
          <w:sz w:val="22"/>
          <w:szCs w:val="22"/>
          <w:vertAlign w:val="superscript"/>
        </w:rPr>
        <w:t xml:space="preserve"> </w:t>
      </w:r>
      <w:r w:rsidRPr="00F81C4C">
        <w:rPr>
          <w:rFonts w:asciiTheme="minorHAnsi" w:hAnsiTheme="minorHAnsi" w:cstheme="minorHAnsi"/>
          <w:sz w:val="22"/>
          <w:szCs w:val="22"/>
        </w:rPr>
        <w:t>:</w:t>
      </w:r>
    </w:p>
    <w:p w14:paraId="0D6222F8" w14:textId="54CA2BFC" w:rsidR="00551129" w:rsidRPr="00F81C4C" w:rsidRDefault="00D67029">
      <w:pPr>
        <w:jc w:val="center"/>
        <w:rPr>
          <w:rFonts w:asciiTheme="minorHAnsi" w:hAnsiTheme="minorHAnsi" w:cstheme="minorHAnsi"/>
          <w:i/>
          <w:iCs/>
          <w:sz w:val="22"/>
          <w:szCs w:val="22"/>
        </w:rPr>
      </w:pPr>
      <w:r w:rsidRPr="00F81C4C">
        <w:rPr>
          <w:rFonts w:asciiTheme="minorHAnsi" w:hAnsiTheme="minorHAnsi" w:cstheme="minorHAnsi"/>
          <w:i/>
          <w:iCs/>
          <w:sz w:val="22"/>
          <w:szCs w:val="22"/>
        </w:rPr>
        <w:t>Exemple : PO103OFFEV2025-2026.xls</w:t>
      </w:r>
    </w:p>
    <w:p w14:paraId="08E44177" w14:textId="77777777" w:rsidR="00551129" w:rsidRPr="00F81C4C" w:rsidRDefault="00D67029">
      <w:pPr>
        <w:jc w:val="center"/>
        <w:rPr>
          <w:rFonts w:asciiTheme="minorHAnsi" w:hAnsiTheme="minorHAnsi" w:cstheme="minorHAnsi"/>
          <w:i/>
          <w:iCs/>
          <w:sz w:val="22"/>
          <w:szCs w:val="22"/>
        </w:rPr>
      </w:pPr>
      <w:r w:rsidRPr="00F81C4C">
        <w:rPr>
          <w:rFonts w:asciiTheme="minorHAnsi" w:hAnsiTheme="minorHAnsi" w:cstheme="minorHAnsi"/>
          <w:i/>
          <w:iCs/>
          <w:sz w:val="22"/>
          <w:szCs w:val="22"/>
        </w:rPr>
        <w:t>En majuscule et pas d’espace</w:t>
      </w:r>
    </w:p>
    <w:p w14:paraId="37B01CA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Compléter le document EXCEL en vous aidant des différents onglets </w:t>
      </w:r>
    </w:p>
    <w:p w14:paraId="7A479212"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ONGLET encodage</w:t>
      </w:r>
    </w:p>
    <w:p w14:paraId="26BBBC38"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ONGLET note explicative</w:t>
      </w:r>
    </w:p>
    <w:p w14:paraId="0B30779B"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L’onglet ENCODAGE est la feuille que vous devez utiliser pour l’encodage du relevé des emplois vacants de votre établissement scolaire.</w:t>
      </w:r>
    </w:p>
    <w:p w14:paraId="5D691ED1" w14:textId="77777777" w:rsidR="00551129" w:rsidRPr="00F81C4C" w:rsidRDefault="00D67029">
      <w:pPr>
        <w:pStyle w:val="Style7"/>
        <w:numPr>
          <w:ilvl w:val="1"/>
          <w:numId w:val="6"/>
        </w:numPr>
        <w:suppressAutoHyphens w:val="0"/>
        <w:jc w:val="both"/>
        <w:rPr>
          <w:rStyle w:val="Style9Car"/>
          <w:rFonts w:asciiTheme="minorHAnsi" w:hAnsiTheme="minorHAnsi" w:cstheme="minorHAnsi"/>
          <w:b/>
          <w:bCs/>
          <w:iCs/>
          <w:color w:val="auto"/>
          <w:sz w:val="22"/>
          <w:szCs w:val="22"/>
        </w:rPr>
      </w:pPr>
      <w:r w:rsidRPr="00F81C4C">
        <w:rPr>
          <w:rFonts w:asciiTheme="minorHAnsi" w:hAnsiTheme="minorHAnsi" w:cstheme="minorHAnsi"/>
          <w:sz w:val="22"/>
          <w:szCs w:val="22"/>
        </w:rPr>
        <w:t>Vérifier tous les points de validité (</w:t>
      </w:r>
      <w:hyperlink w:anchor="Encadre3_Ref113619775" w:history="1">
        <w:r w:rsidRPr="00F81C4C">
          <w:rPr>
            <w:rStyle w:val="Lienhypertexte"/>
            <w:rFonts w:asciiTheme="minorHAnsi" w:hAnsiTheme="minorHAnsi" w:cstheme="minorHAnsi"/>
            <w:i/>
            <w:color w:val="0070C0"/>
            <w:sz w:val="22"/>
            <w:szCs w:val="22"/>
          </w:rPr>
          <w:t>voir encadré ci-dessous</w:t>
        </w:r>
      </w:hyperlink>
      <w:r w:rsidRPr="00F81C4C">
        <w:rPr>
          <w:rFonts w:asciiTheme="minorHAnsi" w:hAnsiTheme="minorHAnsi" w:cstheme="minorHAnsi"/>
          <w:sz w:val="22"/>
          <w:szCs w:val="22"/>
        </w:rPr>
        <w:t>).</w:t>
      </w:r>
      <w:r w:rsidRPr="00F81C4C">
        <w:rPr>
          <w:rStyle w:val="Style9Car"/>
          <w:rFonts w:asciiTheme="minorHAnsi" w:hAnsiTheme="minorHAnsi" w:cstheme="minorHAnsi"/>
          <w:b/>
          <w:bCs/>
          <w:iCs/>
          <w:color w:val="auto"/>
          <w:sz w:val="22"/>
          <w:szCs w:val="22"/>
        </w:rPr>
        <w:br w:type="page"/>
      </w:r>
    </w:p>
    <w:p w14:paraId="24D029E5" w14:textId="77777777" w:rsidR="00551129" w:rsidRPr="00F81C4C" w:rsidRDefault="00D67029">
      <w:pPr>
        <w:jc w:val="both"/>
        <w:rPr>
          <w:rFonts w:asciiTheme="minorHAnsi" w:hAnsiTheme="minorHAnsi" w:cstheme="minorHAnsi"/>
          <w:bCs/>
          <w:sz w:val="22"/>
          <w:szCs w:val="22"/>
        </w:rPr>
      </w:pPr>
      <w:r w:rsidRPr="00F81C4C">
        <w:rPr>
          <w:rFonts w:asciiTheme="minorHAnsi" w:eastAsia="Calibri" w:hAnsiTheme="minorHAnsi" w:cstheme="minorHAnsi"/>
          <w:noProof/>
          <w:sz w:val="22"/>
          <w:szCs w:val="22"/>
          <w:lang w:val="fr-BE" w:eastAsia="fr-BE"/>
        </w:rPr>
        <w:lastRenderedPageBreak/>
        <w:drawing>
          <wp:anchor distT="0" distB="0" distL="114300" distR="114300" simplePos="0" relativeHeight="251671552" behindDoc="1" locked="0" layoutInCell="1" allowOverlap="1" wp14:anchorId="5ABAB086" wp14:editId="4712EB7B">
            <wp:simplePos x="0" y="0"/>
            <wp:positionH relativeFrom="column">
              <wp:posOffset>-2460</wp:posOffset>
            </wp:positionH>
            <wp:positionV relativeFrom="paragraph">
              <wp:posOffset>1559</wp:posOffset>
            </wp:positionV>
            <wp:extent cx="274320" cy="274320"/>
            <wp:effectExtent l="0" t="0" r="0" b="0"/>
            <wp:wrapTight wrapText="bothSides">
              <wp:wrapPolygon edited="0">
                <wp:start x="0" y="0"/>
                <wp:lineTo x="0" y="19500"/>
                <wp:lineTo x="19500" y="19500"/>
                <wp:lineTo x="19500" y="0"/>
                <wp:lineTo x="0" y="0"/>
              </wp:wrapPolygon>
            </wp:wrapTight>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14:sizeRelH relativeFrom="page">
              <wp14:pctWidth>0</wp14:pctWidth>
            </wp14:sizeRelH>
            <wp14:sizeRelV relativeFrom="page">
              <wp14:pctHeight>0</wp14:pctHeight>
            </wp14:sizeRelV>
          </wp:anchor>
        </w:drawing>
      </w:r>
      <w:r w:rsidRPr="00F81C4C">
        <w:rPr>
          <w:rFonts w:asciiTheme="minorHAnsi" w:hAnsiTheme="minorHAnsi" w:cstheme="minorHAnsi"/>
          <w:bCs/>
          <w:sz w:val="22"/>
          <w:szCs w:val="22"/>
        </w:rPr>
        <w:t>Pour le champs « protection de l’emploi », pour déterminer si l’ancienneté du membre du personnel temporaire lui permet de bénéficier de la protection de son emploi.</w:t>
      </w:r>
    </w:p>
    <w:p w14:paraId="60E3F43B" w14:textId="77777777" w:rsidR="00551129" w:rsidRPr="00F81C4C" w:rsidRDefault="00D67029">
      <w:pPr>
        <w:ind w:left="567"/>
        <w:jc w:val="both"/>
        <w:rPr>
          <w:rFonts w:asciiTheme="minorHAnsi" w:hAnsiTheme="minorHAnsi" w:cstheme="minorHAnsi"/>
          <w:bCs/>
          <w:sz w:val="22"/>
          <w:szCs w:val="22"/>
        </w:rPr>
      </w:pPr>
      <w:r w:rsidRPr="00F81C4C">
        <w:rPr>
          <w:rFonts w:asciiTheme="minorHAnsi" w:hAnsiTheme="minorHAnsi" w:cstheme="minorHAnsi"/>
          <w:bCs/>
          <w:sz w:val="22"/>
          <w:szCs w:val="22"/>
        </w:rPr>
        <w:t>Il est donc nécessaire de vérifier si l’ancienneté répond ou non aux critères tels que détaillés dans la circulaire.</w:t>
      </w:r>
    </w:p>
    <w:p w14:paraId="241D648F" w14:textId="77777777" w:rsidR="00551129" w:rsidRPr="00F81C4C" w:rsidRDefault="00D67029">
      <w:pPr>
        <w:ind w:left="567"/>
        <w:jc w:val="both"/>
        <w:rPr>
          <w:rFonts w:asciiTheme="minorHAnsi" w:hAnsiTheme="minorHAnsi" w:cstheme="minorHAnsi"/>
          <w:bCs/>
          <w:sz w:val="22"/>
          <w:szCs w:val="22"/>
        </w:rPr>
      </w:pPr>
      <w:r w:rsidRPr="00F81C4C">
        <w:rPr>
          <w:rFonts w:asciiTheme="minorHAnsi" w:hAnsiTheme="minorHAnsi" w:cstheme="minorHAnsi"/>
          <w:bCs/>
          <w:sz w:val="22"/>
          <w:szCs w:val="22"/>
        </w:rPr>
        <w:t>L’ancienneté de service renseignée dans la colonne x du fichier ne permet pas à elle seule de déterminer s’il y a ou non protection de l’emploi.</w:t>
      </w:r>
    </w:p>
    <w:p w14:paraId="16A795B9" w14:textId="77777777" w:rsidR="00551129" w:rsidRPr="00F81C4C" w:rsidRDefault="00551129">
      <w:pPr>
        <w:pStyle w:val="Listepuces"/>
        <w:jc w:val="both"/>
        <w:rPr>
          <w:rFonts w:asciiTheme="minorHAnsi" w:hAnsiTheme="minorHAnsi" w:cstheme="minorHAnsi"/>
          <w:sz w:val="22"/>
          <w:szCs w:val="22"/>
        </w:rPr>
      </w:pPr>
    </w:p>
    <w:p w14:paraId="36279088" w14:textId="77777777" w:rsidR="00551129" w:rsidRPr="00F81C4C" w:rsidRDefault="00551129">
      <w:pPr>
        <w:pStyle w:val="Listepuces"/>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8811"/>
      </w:tblGrid>
      <w:tr w:rsidR="00551129" w:rsidRPr="00F81C4C" w14:paraId="6D17A3F3" w14:textId="77777777" w:rsidTr="003A5B93">
        <w:trPr>
          <w:trHeight w:val="693"/>
          <w:jc w:val="center"/>
        </w:trPr>
        <w:tc>
          <w:tcPr>
            <w:tcW w:w="8811" w:type="dxa"/>
            <w:shd w:val="clear" w:color="auto" w:fill="FFFF99"/>
          </w:tcPr>
          <w:p w14:paraId="26E07F55" w14:textId="77777777" w:rsidR="00551129" w:rsidRPr="00F81C4C" w:rsidRDefault="00551129">
            <w:pPr>
              <w:pStyle w:val="Style2"/>
              <w:jc w:val="center"/>
              <w:rPr>
                <w:rFonts w:asciiTheme="minorHAnsi" w:hAnsiTheme="minorHAnsi" w:cstheme="minorHAnsi"/>
                <w:sz w:val="22"/>
                <w:szCs w:val="22"/>
              </w:rPr>
            </w:pPr>
          </w:p>
          <w:p w14:paraId="0D81B620" w14:textId="77777777" w:rsidR="00551129" w:rsidRPr="00F81C4C" w:rsidRDefault="00D67029">
            <w:pPr>
              <w:pStyle w:val="Style2"/>
              <w:jc w:val="center"/>
              <w:rPr>
                <w:rFonts w:asciiTheme="minorHAnsi" w:hAnsiTheme="minorHAnsi" w:cstheme="minorHAnsi"/>
                <w:sz w:val="22"/>
                <w:szCs w:val="22"/>
              </w:rPr>
            </w:pPr>
            <w:bookmarkStart w:id="93" w:name="Encadre3_Ref113619775"/>
            <w:r w:rsidRPr="00F81C4C">
              <w:rPr>
                <w:rFonts w:asciiTheme="minorHAnsi" w:hAnsiTheme="minorHAnsi" w:cstheme="minorHAnsi"/>
                <w:sz w:val="22"/>
                <w:szCs w:val="22"/>
              </w:rPr>
              <w:t>3. ATTENTION POUR ETRE VALIDE</w:t>
            </w:r>
            <w:bookmarkEnd w:id="93"/>
          </w:p>
          <w:p w14:paraId="44349FB9" w14:textId="77777777" w:rsidR="00551129" w:rsidRPr="00F81C4C" w:rsidRDefault="00551129">
            <w:pPr>
              <w:pStyle w:val="Style2"/>
              <w:jc w:val="center"/>
              <w:rPr>
                <w:rFonts w:asciiTheme="minorHAnsi" w:hAnsiTheme="minorHAnsi" w:cstheme="minorHAnsi"/>
                <w:sz w:val="22"/>
                <w:szCs w:val="22"/>
              </w:rPr>
            </w:pPr>
          </w:p>
          <w:p w14:paraId="31E05B98" w14:textId="3DF4E1D8" w:rsidR="00551129" w:rsidRPr="00F81C4C" w:rsidRDefault="00D67029">
            <w:pPr>
              <w:pStyle w:val="Listenumros"/>
              <w:numPr>
                <w:ilvl w:val="0"/>
                <w:numId w:val="27"/>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Chaque emploi soumis à la réaffectation et figurant dans le tableau EXCEL ou sur les déclarations individuelles, lorsqu’un emploi devient temporairement ou définitivement vacant, doit être classé dans une nomenclature précise. Cette nomenclature est disponible en consultant l’annexe 2 INFO </w:t>
            </w:r>
            <w:r w:rsidR="00DF3D28">
              <w:rPr>
                <w:rFonts w:asciiTheme="minorHAnsi" w:hAnsiTheme="minorHAnsi" w:cstheme="minorHAnsi"/>
                <w:sz w:val="22"/>
                <w:szCs w:val="22"/>
              </w:rPr>
              <w:t>FOND OFF</w:t>
            </w:r>
            <w:r w:rsidRPr="00F81C4C">
              <w:rPr>
                <w:rFonts w:asciiTheme="minorHAnsi" w:hAnsiTheme="minorHAnsi" w:cstheme="minorHAnsi"/>
                <w:sz w:val="22"/>
                <w:szCs w:val="22"/>
              </w:rPr>
              <w:t xml:space="preserve"> qui reprend la liste des fonctions ;</w:t>
            </w:r>
          </w:p>
          <w:p w14:paraId="07269277" w14:textId="77777777" w:rsidR="00551129" w:rsidRPr="00F81C4C" w:rsidRDefault="00D67029">
            <w:pPr>
              <w:pStyle w:val="Listenumros"/>
              <w:numPr>
                <w:ilvl w:val="0"/>
                <w:numId w:val="27"/>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 xml:space="preserve">Il est demandé que le courriel soit accompagné d’une note introductive certifiant que les informations contenues dans les fichiers joints reflètent la situation exacte des membres du personnel.  Cette note introductive revêtue de la signature du délégué du Pouvoir organisateur, devra être envoyée en version papier simultanément auprès de la Commission, par courrier normal ; </w:t>
            </w:r>
          </w:p>
          <w:p w14:paraId="6DCD9434" w14:textId="77777777" w:rsidR="00551129" w:rsidRPr="00F81C4C" w:rsidRDefault="00D67029">
            <w:pPr>
              <w:pStyle w:val="Listenumros"/>
              <w:numPr>
                <w:ilvl w:val="0"/>
                <w:numId w:val="27"/>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Tous ces emplois, qu’ils soient ou non protégés de la réaffectation, doivent être déclarés ;</w:t>
            </w:r>
          </w:p>
          <w:p w14:paraId="02BB78D8" w14:textId="77777777" w:rsidR="00551129" w:rsidRPr="00F81C4C" w:rsidRDefault="00D67029">
            <w:pPr>
              <w:pStyle w:val="Listenumros"/>
              <w:numPr>
                <w:ilvl w:val="0"/>
                <w:numId w:val="27"/>
              </w:numPr>
              <w:suppressAutoHyphens w:val="0"/>
              <w:contextualSpacing w:val="0"/>
              <w:jc w:val="both"/>
              <w:rPr>
                <w:rFonts w:asciiTheme="minorHAnsi" w:hAnsiTheme="minorHAnsi" w:cstheme="minorHAnsi"/>
                <w:sz w:val="22"/>
                <w:szCs w:val="22"/>
              </w:rPr>
            </w:pPr>
            <w:r w:rsidRPr="00F81C4C">
              <w:rPr>
                <w:rFonts w:asciiTheme="minorHAnsi" w:hAnsiTheme="minorHAnsi" w:cstheme="minorHAnsi"/>
                <w:sz w:val="22"/>
                <w:szCs w:val="22"/>
              </w:rPr>
              <w:t>Votre encodage ne doit pas se soucier d’un regroupement par fonction car cette globalisation sera effectuée à l’initiative de la Commission zonale de gestion des emplois.</w:t>
            </w:r>
          </w:p>
        </w:tc>
      </w:tr>
    </w:tbl>
    <w:p w14:paraId="2F636F83" w14:textId="77777777" w:rsidR="00551129" w:rsidRPr="00F81C4C" w:rsidRDefault="00551129">
      <w:pPr>
        <w:pStyle w:val="Corpsdetexte22"/>
        <w:ind w:hanging="1134"/>
        <w:rPr>
          <w:rFonts w:asciiTheme="minorHAnsi" w:hAnsiTheme="minorHAnsi" w:cstheme="minorHAnsi"/>
          <w:bCs w:val="0"/>
          <w:sz w:val="22"/>
          <w:szCs w:val="22"/>
        </w:rPr>
      </w:pPr>
    </w:p>
    <w:p w14:paraId="14B9B87A" w14:textId="77777777" w:rsidR="00551129" w:rsidRPr="00F81C4C" w:rsidRDefault="00551129">
      <w:pPr>
        <w:pStyle w:val="Corpsdetexte22"/>
        <w:ind w:hanging="1134"/>
        <w:rPr>
          <w:rFonts w:asciiTheme="minorHAnsi" w:hAnsiTheme="minorHAnsi" w:cstheme="minorHAnsi"/>
          <w:bCs w:val="0"/>
          <w:sz w:val="22"/>
          <w:szCs w:val="22"/>
        </w:rPr>
      </w:pPr>
    </w:p>
    <w:p w14:paraId="4EE6EAC5" w14:textId="77777777" w:rsidR="003A5B93" w:rsidRDefault="003A5B93">
      <w:pPr>
        <w:shd w:val="clear" w:color="auto" w:fill="FFFFFF"/>
        <w:suppressAutoHyphens w:val="0"/>
        <w:jc w:val="right"/>
        <w:rPr>
          <w:rFonts w:asciiTheme="minorHAnsi" w:hAnsiTheme="minorHAnsi" w:cstheme="minorHAnsi"/>
        </w:rPr>
      </w:pPr>
    </w:p>
    <w:p w14:paraId="490F146B" w14:textId="77777777" w:rsidR="003A5B93" w:rsidRDefault="003A5B93">
      <w:pPr>
        <w:shd w:val="clear" w:color="auto" w:fill="FFFFFF"/>
        <w:suppressAutoHyphens w:val="0"/>
        <w:jc w:val="right"/>
        <w:rPr>
          <w:rFonts w:asciiTheme="minorHAnsi" w:hAnsiTheme="minorHAnsi" w:cstheme="minorHAnsi"/>
        </w:rPr>
      </w:pPr>
    </w:p>
    <w:p w14:paraId="33E6E987" w14:textId="0BC96AB3" w:rsidR="00551129" w:rsidRPr="00F81C4C" w:rsidRDefault="00D67029">
      <w:pPr>
        <w:shd w:val="clear" w:color="auto" w:fill="FFFFFF"/>
        <w:suppressAutoHyphens w:val="0"/>
        <w:jc w:val="right"/>
        <w:rPr>
          <w:rFonts w:asciiTheme="minorHAnsi" w:hAnsiTheme="minorHAnsi" w:cstheme="minorHAnsi"/>
          <w:b/>
          <w:sz w:val="22"/>
          <w:szCs w:val="22"/>
        </w:rPr>
      </w:pPr>
      <w:hyperlink w:anchor="TableMatière_Toc113612167" w:history="1">
        <w:r w:rsidRPr="00F81C4C">
          <w:rPr>
            <w:rStyle w:val="Lienhypertexte"/>
            <w:rFonts w:asciiTheme="minorHAnsi" w:hAnsiTheme="minorHAnsi" w:cstheme="minorHAnsi"/>
            <w:i/>
            <w:sz w:val="22"/>
            <w:szCs w:val="22"/>
          </w:rPr>
          <w:t>Retour à la table des matières</w:t>
        </w:r>
      </w:hyperlink>
      <w:r w:rsidRPr="00F81C4C">
        <w:rPr>
          <w:rFonts w:asciiTheme="minorHAnsi" w:hAnsiTheme="minorHAnsi" w:cstheme="minorHAnsi"/>
          <w:b/>
          <w:sz w:val="22"/>
          <w:szCs w:val="22"/>
        </w:rPr>
        <w:br w:type="page"/>
      </w:r>
    </w:p>
    <w:p w14:paraId="3C99A547" w14:textId="77777777" w:rsidR="00551129" w:rsidRPr="00F81C4C" w:rsidRDefault="00551129">
      <w:pPr>
        <w:shd w:val="clear" w:color="auto" w:fill="FFFFFF"/>
        <w:suppressAutoHyphens w:val="0"/>
        <w:jc w:val="right"/>
        <w:rPr>
          <w:rFonts w:asciiTheme="minorHAnsi" w:hAnsiTheme="minorHAnsi" w:cstheme="minorHAnsi"/>
          <w:b/>
          <w:sz w:val="22"/>
          <w:szCs w:val="22"/>
        </w:rPr>
      </w:pPr>
      <w:bookmarkStart w:id="94" w:name="Etape2Point42_Hlt113620961"/>
      <w:bookmarkStart w:id="95" w:name="Etape3Point42_Hlt113621274"/>
      <w:bookmarkStart w:id="96" w:name="_Toc83022862"/>
      <w:bookmarkEnd w:id="94"/>
      <w:bookmarkEnd w:id="95"/>
    </w:p>
    <w:p w14:paraId="6D666856" w14:textId="77777777" w:rsidR="00551129" w:rsidRPr="00F81C4C" w:rsidRDefault="00D67029">
      <w:pPr>
        <w:pStyle w:val="Annexe0Titre3"/>
        <w:rPr>
          <w:rFonts w:asciiTheme="minorHAnsi" w:hAnsiTheme="minorHAnsi" w:cstheme="minorHAnsi"/>
        </w:rPr>
      </w:pPr>
      <w:bookmarkStart w:id="97" w:name="_Toc204809456"/>
      <w:r w:rsidRPr="00F81C4C">
        <w:rPr>
          <w:rFonts w:asciiTheme="minorHAnsi" w:hAnsiTheme="minorHAnsi" w:cstheme="minorHAnsi"/>
        </w:rPr>
        <w:t>Par les Commissions zonales</w:t>
      </w:r>
      <w:bookmarkEnd w:id="96"/>
      <w:bookmarkEnd w:id="97"/>
    </w:p>
    <w:p w14:paraId="0CBD9964" w14:textId="77777777" w:rsidR="00551129" w:rsidRPr="00F81C4C" w:rsidRDefault="00551129">
      <w:pPr>
        <w:pStyle w:val="Listepuces"/>
        <w:jc w:val="both"/>
        <w:rPr>
          <w:rFonts w:asciiTheme="minorHAnsi" w:hAnsiTheme="minorHAnsi" w:cstheme="minorHAnsi"/>
          <w:sz w:val="22"/>
          <w:szCs w:val="22"/>
        </w:rPr>
      </w:pPr>
    </w:p>
    <w:p w14:paraId="60B24567" w14:textId="68280091"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 xml:space="preserve">Les Commissions zonales trouveront, en annexe à la présente, les modèles des documents à utiliser, pour l’année scolaire 2025-2026, en vue de transmettre à la Commission centrale de gestion des emplois les renseignements nécessaires au bon déroulement du processus des réaffectations. </w:t>
      </w:r>
    </w:p>
    <w:p w14:paraId="321D6379" w14:textId="77777777" w:rsidR="00551129" w:rsidRPr="00F81C4C" w:rsidRDefault="00551129">
      <w:pPr>
        <w:jc w:val="both"/>
        <w:rPr>
          <w:rFonts w:asciiTheme="minorHAnsi" w:hAnsiTheme="minorHAnsi" w:cstheme="minorHAnsi"/>
          <w:sz w:val="22"/>
          <w:szCs w:val="22"/>
        </w:rPr>
      </w:pPr>
    </w:p>
    <w:p w14:paraId="2C7DF7BE"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 xml:space="preserve">Sur base des différents calendriers précités, les Commissions zonales seront donc amenées à recevoir et à centraliser les différents documents EXCEL envoyés par les Pouvoirs organisateurs. </w:t>
      </w:r>
    </w:p>
    <w:p w14:paraId="7796053E" w14:textId="77777777" w:rsidR="00551129" w:rsidRPr="00F81C4C" w:rsidRDefault="00551129">
      <w:pPr>
        <w:jc w:val="both"/>
        <w:rPr>
          <w:rFonts w:asciiTheme="minorHAnsi" w:hAnsiTheme="minorHAnsi" w:cstheme="minorHAnsi"/>
          <w:sz w:val="22"/>
          <w:szCs w:val="22"/>
        </w:rPr>
      </w:pPr>
    </w:p>
    <w:p w14:paraId="515417D4"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Pour rappel, tous les outils utilisés lors des opérations de réaffectation et de rappel provisoire à l’activité par la Commission zonale (tableaux des mises en disponibilité, des emplois vacants ainsi que les procès-verbaux) doivent être enregistrés sur le serveur commun dédié à cet effet.</w:t>
      </w:r>
    </w:p>
    <w:p w14:paraId="2223070B" w14:textId="77777777" w:rsidR="00551129" w:rsidRPr="00F81C4C" w:rsidRDefault="00551129">
      <w:pPr>
        <w:rPr>
          <w:rFonts w:asciiTheme="minorHAnsi" w:hAnsiTheme="minorHAnsi" w:cstheme="minorHAnsi"/>
          <w:sz w:val="22"/>
          <w:szCs w:val="22"/>
        </w:rPr>
      </w:pPr>
    </w:p>
    <w:p w14:paraId="34D20178" w14:textId="77777777" w:rsidR="00551129" w:rsidRPr="00F81C4C" w:rsidRDefault="00551129">
      <w:pPr>
        <w:rPr>
          <w:rFonts w:asciiTheme="minorHAnsi" w:hAnsiTheme="minorHAnsi" w:cstheme="minorHAnsi"/>
          <w:sz w:val="22"/>
          <w:szCs w:val="22"/>
        </w:rPr>
      </w:pPr>
    </w:p>
    <w:p w14:paraId="778F3594" w14:textId="77777777" w:rsidR="00551129" w:rsidRPr="00F81C4C" w:rsidRDefault="00551129">
      <w:pPr>
        <w:rPr>
          <w:rFonts w:asciiTheme="minorHAnsi" w:hAnsiTheme="minorHAnsi" w:cstheme="minorHAnsi"/>
          <w:sz w:val="22"/>
          <w:szCs w:val="22"/>
        </w:rPr>
      </w:pPr>
    </w:p>
    <w:p w14:paraId="4C075890"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i/>
          <w:iCs/>
          <w:sz w:val="22"/>
          <w:szCs w:val="22"/>
        </w:rPr>
      </w:pPr>
      <w:r w:rsidRPr="00F81C4C">
        <w:rPr>
          <w:rFonts w:asciiTheme="minorHAnsi" w:hAnsiTheme="minorHAnsi" w:cstheme="minorHAnsi"/>
          <w:i/>
          <w:iCs/>
          <w:sz w:val="22"/>
          <w:szCs w:val="22"/>
        </w:rPr>
        <w:t>ETAPE 1 :</w:t>
      </w:r>
      <w:r w:rsidRPr="00F81C4C">
        <w:rPr>
          <w:rFonts w:asciiTheme="minorHAnsi" w:hAnsiTheme="minorHAnsi" w:cstheme="minorHAnsi"/>
          <w:b w:val="0"/>
          <w:bCs/>
          <w:i/>
          <w:iCs/>
          <w:sz w:val="22"/>
          <w:szCs w:val="22"/>
        </w:rPr>
        <w:t xml:space="preserve"> NOTIFICATION INDIVIDUELLE DES MISES EN DISPONIBILITE PAR DEFAUT D’EMPLOI OU DES PERTES PARTIELLES DE CHARGE ET DEMANDE D’UNE SUBVENTION-TRAITEMENT D’ATTENTE</w:t>
      </w:r>
      <w:r w:rsidRPr="00F81C4C">
        <w:rPr>
          <w:rFonts w:asciiTheme="minorHAnsi" w:hAnsiTheme="minorHAnsi" w:cstheme="minorHAnsi"/>
          <w:i/>
          <w:iCs/>
          <w:sz w:val="22"/>
          <w:szCs w:val="22"/>
        </w:rPr>
        <w:t>. (EODNTA)</w:t>
      </w:r>
    </w:p>
    <w:p w14:paraId="50DD786F" w14:textId="77777777" w:rsidR="00551129" w:rsidRPr="00F81C4C" w:rsidRDefault="00551129">
      <w:pPr>
        <w:jc w:val="both"/>
        <w:rPr>
          <w:rFonts w:asciiTheme="minorHAnsi" w:hAnsiTheme="minorHAnsi" w:cstheme="minorHAnsi"/>
          <w:sz w:val="22"/>
          <w:szCs w:val="22"/>
        </w:rPr>
      </w:pPr>
    </w:p>
    <w:p w14:paraId="5B621848"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Les Commissions zonales recevront les notifications individuelles des mises en disponibilité par défaut d’emploi ou des pertes partielles de charge ainsi que la demande de subvention-traitement d’attente au moyen de l’annexe 1 EO/D-N.TA.</w:t>
      </w:r>
    </w:p>
    <w:p w14:paraId="5D4A79D1" w14:textId="77777777" w:rsidR="00551129" w:rsidRPr="00F81C4C" w:rsidRDefault="00551129">
      <w:pPr>
        <w:rPr>
          <w:rFonts w:asciiTheme="minorHAnsi" w:hAnsiTheme="minorHAnsi" w:cstheme="minorHAnsi"/>
          <w:sz w:val="22"/>
          <w:szCs w:val="22"/>
        </w:rPr>
      </w:pPr>
    </w:p>
    <w:p w14:paraId="0D3023D7"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Comment faire ?</w:t>
      </w:r>
    </w:p>
    <w:p w14:paraId="0ADBAB9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Contrôler les informations reprises dans l’annexe 1 EODNTA. En effet, les données doivent être en adéquation avec les informations reprises dans les différents documents de mise en disponibilité; </w:t>
      </w:r>
    </w:p>
    <w:p w14:paraId="2851F049" w14:textId="3A1E6F2A"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les documents EO/D-NTA. </w:t>
      </w:r>
      <w:proofErr w:type="gramStart"/>
      <w:r w:rsidRPr="00F81C4C">
        <w:rPr>
          <w:rFonts w:asciiTheme="minorHAnsi" w:hAnsiTheme="minorHAnsi" w:cstheme="minorHAnsi"/>
          <w:sz w:val="22"/>
          <w:szCs w:val="22"/>
        </w:rPr>
        <w:t>reçus</w:t>
      </w:r>
      <w:proofErr w:type="gramEnd"/>
      <w:r w:rsidRPr="00F81C4C">
        <w:rPr>
          <w:rFonts w:asciiTheme="minorHAnsi" w:hAnsiTheme="minorHAnsi" w:cstheme="minorHAnsi"/>
          <w:sz w:val="22"/>
          <w:szCs w:val="22"/>
        </w:rPr>
        <w:t xml:space="preserve"> directement des Pouvoirs organisateurs suite à la mise en disponibilité et perte partielles de charge </w:t>
      </w:r>
      <w:r w:rsidRPr="00F81C4C">
        <w:rPr>
          <w:rFonts w:asciiTheme="minorHAnsi" w:hAnsiTheme="minorHAnsi" w:cstheme="minorHAnsi"/>
          <w:b/>
          <w:sz w:val="22"/>
          <w:szCs w:val="22"/>
        </w:rPr>
        <w:t>prononcées après le 1</w:t>
      </w:r>
      <w:r w:rsidRPr="00F81C4C">
        <w:rPr>
          <w:rFonts w:asciiTheme="minorHAnsi" w:hAnsiTheme="minorHAnsi" w:cstheme="minorHAnsi"/>
          <w:b/>
          <w:sz w:val="22"/>
          <w:szCs w:val="22"/>
          <w:vertAlign w:val="superscript"/>
        </w:rPr>
        <w:t>er</w:t>
      </w:r>
      <w:r w:rsidRPr="00F81C4C">
        <w:rPr>
          <w:rFonts w:asciiTheme="minorHAnsi" w:hAnsiTheme="minorHAnsi" w:cstheme="minorHAnsi"/>
          <w:b/>
          <w:sz w:val="22"/>
          <w:szCs w:val="22"/>
        </w:rPr>
        <w:t xml:space="preserve"> octobre jusqu’au 1</w:t>
      </w:r>
      <w:r w:rsidR="001B0D5D">
        <w:rPr>
          <w:rFonts w:asciiTheme="minorHAnsi" w:hAnsiTheme="minorHAnsi" w:cstheme="minorHAnsi"/>
          <w:b/>
          <w:sz w:val="22"/>
          <w:szCs w:val="22"/>
        </w:rPr>
        <w:t>4</w:t>
      </w:r>
      <w:r w:rsidRPr="00F81C4C">
        <w:rPr>
          <w:rFonts w:asciiTheme="minorHAnsi" w:hAnsiTheme="minorHAnsi" w:cstheme="minorHAnsi"/>
          <w:b/>
          <w:sz w:val="22"/>
          <w:szCs w:val="22"/>
        </w:rPr>
        <w:t xml:space="preserve"> octobre</w:t>
      </w:r>
    </w:p>
    <w:p w14:paraId="2C1068D8" w14:textId="65366814" w:rsidR="00551129" w:rsidRPr="00F81C4C" w:rsidRDefault="00D67029">
      <w:pPr>
        <w:pStyle w:val="Style7"/>
        <w:numPr>
          <w:ilvl w:val="1"/>
          <w:numId w:val="6"/>
        </w:numPr>
        <w:suppressAutoHyphens w:val="0"/>
        <w:jc w:val="both"/>
        <w:rPr>
          <w:rFonts w:asciiTheme="minorHAnsi" w:hAnsiTheme="minorHAnsi" w:cstheme="minorHAnsi"/>
          <w:sz w:val="22"/>
          <w:szCs w:val="22"/>
        </w:rPr>
      </w:pPr>
      <w:bookmarkStart w:id="98" w:name="_Hlk204685792"/>
      <w:r w:rsidRPr="003629A2">
        <w:rPr>
          <w:rFonts w:asciiTheme="minorHAnsi" w:hAnsiTheme="minorHAnsi" w:cstheme="minorHAnsi"/>
          <w:sz w:val="22"/>
          <w:szCs w:val="22"/>
          <w:highlight w:val="yellow"/>
        </w:rPr>
        <w:t xml:space="preserve">Vérifier que le document « 12 » </w:t>
      </w:r>
      <w:r w:rsidR="003629A2" w:rsidRPr="003629A2">
        <w:rPr>
          <w:rFonts w:asciiTheme="minorHAnsi" w:hAnsiTheme="minorHAnsi" w:cstheme="minorHAnsi"/>
          <w:sz w:val="22"/>
          <w:szCs w:val="22"/>
          <w:highlight w:val="yellow"/>
        </w:rPr>
        <w:t>est à jour sur GEDI</w:t>
      </w:r>
      <w:r w:rsidRPr="00F81C4C">
        <w:rPr>
          <w:rFonts w:asciiTheme="minorHAnsi" w:hAnsiTheme="minorHAnsi" w:cstheme="minorHAnsi"/>
          <w:sz w:val="22"/>
          <w:szCs w:val="22"/>
        </w:rPr>
        <w:t> </w:t>
      </w:r>
      <w:bookmarkEnd w:id="98"/>
      <w:r w:rsidRPr="00F81C4C">
        <w:rPr>
          <w:rFonts w:asciiTheme="minorHAnsi" w:hAnsiTheme="minorHAnsi" w:cstheme="minorHAnsi"/>
          <w:sz w:val="22"/>
          <w:szCs w:val="22"/>
        </w:rPr>
        <w:t>;</w:t>
      </w:r>
    </w:p>
    <w:p w14:paraId="0C92F1A0"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Centraliser tous les documents reçus en vue de les envoyer à la Commission centrale de gestion des emplois ;</w:t>
      </w:r>
    </w:p>
    <w:p w14:paraId="7C4C41B7"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tous les points de validité (</w:t>
      </w:r>
      <w:hyperlink w:anchor="Encadre1_Ref113619775" w:history="1">
        <w:r w:rsidRPr="00F81C4C">
          <w:rPr>
            <w:rStyle w:val="Lienhypertexte"/>
            <w:rFonts w:asciiTheme="minorHAnsi" w:hAnsiTheme="minorHAnsi" w:cstheme="minorHAnsi"/>
            <w:i/>
            <w:color w:val="0070C0"/>
            <w:sz w:val="22"/>
            <w:szCs w:val="22"/>
          </w:rPr>
          <w:t>voir encadré 1</w:t>
        </w:r>
      </w:hyperlink>
      <w:r w:rsidRPr="00F81C4C">
        <w:rPr>
          <w:rFonts w:asciiTheme="minorHAnsi" w:hAnsiTheme="minorHAnsi" w:cstheme="minorHAnsi"/>
          <w:sz w:val="22"/>
          <w:szCs w:val="22"/>
        </w:rPr>
        <w:t>).</w:t>
      </w:r>
    </w:p>
    <w:p w14:paraId="14820B56" w14:textId="77777777" w:rsidR="00551129" w:rsidRPr="00F81C4C" w:rsidRDefault="00551129">
      <w:pPr>
        <w:pStyle w:val="Listepuces"/>
        <w:jc w:val="both"/>
        <w:rPr>
          <w:rFonts w:asciiTheme="minorHAnsi" w:hAnsiTheme="minorHAnsi" w:cstheme="minorHAnsi"/>
          <w:sz w:val="22"/>
          <w:szCs w:val="22"/>
        </w:rPr>
      </w:pPr>
    </w:p>
    <w:p w14:paraId="5BF98D79" w14:textId="77777777" w:rsidR="00551129" w:rsidRPr="00F81C4C" w:rsidRDefault="00D67029">
      <w:pPr>
        <w:suppressAutoHyphens w:val="0"/>
        <w:rPr>
          <w:rFonts w:asciiTheme="minorHAnsi" w:hAnsiTheme="minorHAnsi" w:cstheme="minorHAnsi"/>
          <w:b/>
          <w:i/>
          <w:iCs/>
          <w:sz w:val="22"/>
          <w:szCs w:val="22"/>
          <w14:shadow w14:blurRad="50800" w14:dist="38100" w14:dir="2700000" w14:sx="100000" w14:sy="100000" w14:kx="0" w14:ky="0" w14:algn="tl">
            <w14:srgbClr w14:val="000000">
              <w14:alpha w14:val="60000"/>
            </w14:srgbClr>
          </w14:shadow>
        </w:rPr>
      </w:pPr>
      <w:r w:rsidRPr="00F81C4C">
        <w:rPr>
          <w:rFonts w:asciiTheme="minorHAnsi" w:hAnsiTheme="minorHAnsi" w:cstheme="minorHAnsi"/>
          <w:i/>
          <w:iCs/>
          <w:sz w:val="22"/>
          <w:szCs w:val="22"/>
        </w:rPr>
        <w:br w:type="page"/>
      </w:r>
    </w:p>
    <w:p w14:paraId="0FB553BF"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b w:val="0"/>
          <w:bCs/>
          <w:i/>
          <w:iCs/>
          <w:sz w:val="22"/>
          <w:szCs w:val="22"/>
        </w:rPr>
      </w:pPr>
      <w:r w:rsidRPr="00F81C4C">
        <w:rPr>
          <w:rFonts w:asciiTheme="minorHAnsi" w:hAnsiTheme="minorHAnsi" w:cstheme="minorHAnsi"/>
          <w:i/>
          <w:iCs/>
          <w:sz w:val="22"/>
          <w:szCs w:val="22"/>
        </w:rPr>
        <w:lastRenderedPageBreak/>
        <w:t>ETAPE 2 :</w:t>
      </w:r>
      <w:r w:rsidRPr="00F81C4C">
        <w:rPr>
          <w:rFonts w:asciiTheme="minorHAnsi" w:hAnsiTheme="minorHAnsi" w:cstheme="minorHAnsi"/>
          <w:b w:val="0"/>
          <w:bCs/>
          <w:i/>
          <w:iCs/>
          <w:sz w:val="22"/>
          <w:szCs w:val="22"/>
        </w:rPr>
        <w:t xml:space="preserve"> RELEVE DES MISES EN DISPONIBILITE PAR DEFAUT D’EMPLOI, DES PERTES PARTIELLES DE CHARGE, DES DESIGNATIONS DANS LE POUVOIR ORGANISATEUR ET RECONDUCTION DES DESIGNATIONS EFFECTUEES ANTERIEUREMENT (PO, CZ ET/OU CC). </w:t>
      </w:r>
      <w:r w:rsidRPr="00F81C4C">
        <w:rPr>
          <w:rFonts w:asciiTheme="minorHAnsi" w:hAnsiTheme="minorHAnsi" w:cstheme="minorHAnsi"/>
          <w:bCs/>
          <w:i/>
          <w:iCs/>
          <w:sz w:val="22"/>
          <w:szCs w:val="22"/>
        </w:rPr>
        <w:t>(DISPO)</w:t>
      </w:r>
    </w:p>
    <w:p w14:paraId="3A5A725F" w14:textId="77777777" w:rsidR="00551129" w:rsidRPr="00F81C4C" w:rsidRDefault="00551129">
      <w:pPr>
        <w:rPr>
          <w:rFonts w:asciiTheme="minorHAnsi" w:hAnsiTheme="minorHAnsi" w:cstheme="minorHAnsi"/>
          <w:sz w:val="22"/>
          <w:szCs w:val="22"/>
        </w:rPr>
      </w:pPr>
    </w:p>
    <w:p w14:paraId="3AE271E4"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 xml:space="preserve">Les Commissions zonales recevront le relevé des mises en disponibilité par défaut d’emploi ou des pertes partielles de charge, des désignations réalisées par les Pouvoirs organisateurs. </w:t>
      </w:r>
    </w:p>
    <w:p w14:paraId="1C380754" w14:textId="77777777" w:rsidR="00551129" w:rsidRPr="00F81C4C" w:rsidRDefault="00551129">
      <w:pPr>
        <w:jc w:val="both"/>
        <w:rPr>
          <w:rFonts w:asciiTheme="minorHAnsi" w:hAnsiTheme="minorHAnsi" w:cstheme="minorHAnsi"/>
          <w:sz w:val="22"/>
          <w:szCs w:val="22"/>
        </w:rPr>
      </w:pPr>
    </w:p>
    <w:p w14:paraId="2C7DF0A4"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t xml:space="preserve">Comment faire ? </w:t>
      </w:r>
    </w:p>
    <w:p w14:paraId="76859639"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Enregistrer les différents documents reçus par des pouvoirs organisateurs sur votre ordinateur en veillant à :</w:t>
      </w:r>
    </w:p>
    <w:p w14:paraId="7DE0EFF4" w14:textId="61AAB0B0" w:rsidR="00551129" w:rsidRPr="00F81C4C" w:rsidRDefault="00D67029">
      <w:pPr>
        <w:pStyle w:val="Style10"/>
        <w:suppressAutoHyphens w:val="0"/>
        <w:jc w:val="both"/>
        <w:rPr>
          <w:rFonts w:asciiTheme="minorHAnsi" w:hAnsiTheme="minorHAnsi" w:cstheme="minorHAnsi"/>
          <w:sz w:val="22"/>
          <w:szCs w:val="22"/>
        </w:rPr>
      </w:pPr>
      <w:proofErr w:type="gramStart"/>
      <w:r w:rsidRPr="00F81C4C">
        <w:rPr>
          <w:rFonts w:asciiTheme="minorHAnsi" w:hAnsiTheme="minorHAnsi" w:cstheme="minorHAnsi"/>
          <w:sz w:val="22"/>
          <w:szCs w:val="22"/>
        </w:rPr>
        <w:t>créer</w:t>
      </w:r>
      <w:proofErr w:type="gramEnd"/>
      <w:r w:rsidRPr="00F81C4C">
        <w:rPr>
          <w:rFonts w:asciiTheme="minorHAnsi" w:hAnsiTheme="minorHAnsi" w:cstheme="minorHAnsi"/>
          <w:sz w:val="22"/>
          <w:szCs w:val="22"/>
        </w:rPr>
        <w:t xml:space="preserve"> un dossier uniquement dédié aux mises en dispo 2025-2026.</w:t>
      </w:r>
    </w:p>
    <w:p w14:paraId="39626F88"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à renommer, si besoin, les différents fichiers afin faciliter la fusion des données. Pour se faire, reprendre les instructions reprises à </w:t>
      </w:r>
      <w:hyperlink w:anchor="Etape2Point41_Hlt113620539" w:history="1">
        <w:r w:rsidRPr="00F81C4C">
          <w:rPr>
            <w:rStyle w:val="Lienhypertexte"/>
            <w:rFonts w:asciiTheme="minorHAnsi" w:hAnsiTheme="minorHAnsi" w:cstheme="minorHAnsi"/>
            <w:i/>
            <w:color w:val="0070C0"/>
            <w:sz w:val="22"/>
            <w:szCs w:val="22"/>
          </w:rPr>
          <w:t>l’étape 2 du point 4.1</w:t>
        </w:r>
      </w:hyperlink>
      <w:r w:rsidRPr="00F81C4C">
        <w:rPr>
          <w:rFonts w:asciiTheme="minorHAnsi" w:hAnsiTheme="minorHAnsi" w:cstheme="minorHAnsi"/>
          <w:sz w:val="22"/>
          <w:szCs w:val="22"/>
        </w:rPr>
        <w:t>.</w:t>
      </w:r>
    </w:p>
    <w:p w14:paraId="105D930B"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Enregistrer et vérifier les documents de mise en disponibilité reçus directement des Pouvoirs organisateurs :</w:t>
      </w:r>
    </w:p>
    <w:p w14:paraId="70DED047" w14:textId="776B3F9F" w:rsidR="00551129" w:rsidRPr="00F81C4C" w:rsidRDefault="00D67029">
      <w:pPr>
        <w:pStyle w:val="Style7"/>
        <w:numPr>
          <w:ilvl w:val="0"/>
          <w:numId w:val="23"/>
        </w:numPr>
        <w:suppressAutoHyphens w:val="0"/>
        <w:jc w:val="both"/>
        <w:rPr>
          <w:rFonts w:asciiTheme="minorHAnsi" w:hAnsiTheme="minorHAnsi" w:cstheme="minorHAnsi"/>
          <w:strike/>
          <w:sz w:val="22"/>
          <w:szCs w:val="22"/>
        </w:rPr>
      </w:pPr>
      <w:proofErr w:type="gramStart"/>
      <w:r w:rsidRPr="00F81C4C">
        <w:rPr>
          <w:rFonts w:asciiTheme="minorHAnsi" w:hAnsiTheme="minorHAnsi" w:cstheme="minorHAnsi"/>
          <w:sz w:val="22"/>
          <w:szCs w:val="22"/>
        </w:rPr>
        <w:t>suite</w:t>
      </w:r>
      <w:proofErr w:type="gramEnd"/>
      <w:r w:rsidRPr="00F81C4C">
        <w:rPr>
          <w:rFonts w:asciiTheme="minorHAnsi" w:hAnsiTheme="minorHAnsi" w:cstheme="minorHAnsi"/>
          <w:sz w:val="22"/>
          <w:szCs w:val="22"/>
        </w:rPr>
        <w:t xml:space="preserve"> à la mises en disponibilité et pertes partielles de charge prononcées </w:t>
      </w:r>
      <w:r w:rsidRPr="00F81C4C">
        <w:rPr>
          <w:rFonts w:asciiTheme="minorHAnsi" w:hAnsiTheme="minorHAnsi" w:cstheme="minorHAnsi"/>
          <w:b/>
          <w:sz w:val="22"/>
          <w:szCs w:val="22"/>
        </w:rPr>
        <w:t>après le 1</w:t>
      </w:r>
      <w:r w:rsidRPr="00F81C4C">
        <w:rPr>
          <w:rFonts w:asciiTheme="minorHAnsi" w:hAnsiTheme="minorHAnsi" w:cstheme="minorHAnsi"/>
          <w:b/>
          <w:sz w:val="22"/>
          <w:szCs w:val="22"/>
          <w:vertAlign w:val="superscript"/>
        </w:rPr>
        <w:t>er</w:t>
      </w:r>
      <w:r w:rsidRPr="00F81C4C">
        <w:rPr>
          <w:rFonts w:asciiTheme="minorHAnsi" w:hAnsiTheme="minorHAnsi" w:cstheme="minorHAnsi"/>
          <w:b/>
          <w:sz w:val="22"/>
          <w:szCs w:val="22"/>
        </w:rPr>
        <w:t xml:space="preserve"> octobre et jusqu’au 1</w:t>
      </w:r>
      <w:r w:rsidR="008E7E58">
        <w:rPr>
          <w:rFonts w:asciiTheme="minorHAnsi" w:hAnsiTheme="minorHAnsi" w:cstheme="minorHAnsi"/>
          <w:b/>
          <w:sz w:val="22"/>
          <w:szCs w:val="22"/>
        </w:rPr>
        <w:t>4</w:t>
      </w:r>
      <w:r w:rsidRPr="00F81C4C">
        <w:rPr>
          <w:rFonts w:asciiTheme="minorHAnsi" w:hAnsiTheme="minorHAnsi" w:cstheme="minorHAnsi"/>
          <w:b/>
          <w:sz w:val="22"/>
          <w:szCs w:val="22"/>
        </w:rPr>
        <w:t xml:space="preserve"> octobre 202</w:t>
      </w:r>
      <w:r w:rsidR="004B4283">
        <w:rPr>
          <w:rFonts w:asciiTheme="minorHAnsi" w:hAnsiTheme="minorHAnsi" w:cstheme="minorHAnsi"/>
          <w:b/>
          <w:sz w:val="22"/>
          <w:szCs w:val="22"/>
        </w:rPr>
        <w:t>5</w:t>
      </w:r>
    </w:p>
    <w:p w14:paraId="442347E2"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l’ensemble des données reprises dans les fichiers DISPO communiqués par les PO en procédant aux corrections éventuelles </w:t>
      </w:r>
    </w:p>
    <w:p w14:paraId="1889809F"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Contrôler la disponibilité des données dans les onglets adéquats avant de procéder à la fusion </w:t>
      </w:r>
    </w:p>
    <w:p w14:paraId="6E180D3B" w14:textId="7D717DCD"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Ouvrir le document EXCEL intitulé « Annexe 5 FUSION DISPO </w:t>
      </w:r>
      <w:r w:rsidR="00DF3D28">
        <w:rPr>
          <w:rFonts w:asciiTheme="minorHAnsi" w:hAnsiTheme="minorHAnsi" w:cstheme="minorHAnsi"/>
          <w:sz w:val="22"/>
          <w:szCs w:val="22"/>
        </w:rPr>
        <w:t>FOND OFF</w:t>
      </w:r>
      <w:r w:rsidRPr="00F81C4C">
        <w:rPr>
          <w:rFonts w:asciiTheme="minorHAnsi" w:hAnsiTheme="minorHAnsi" w:cstheme="minorHAnsi"/>
          <w:sz w:val="22"/>
          <w:szCs w:val="22"/>
        </w:rPr>
        <w:t xml:space="preserve"> 2025-2026 » </w:t>
      </w:r>
    </w:p>
    <w:p w14:paraId="2BC0767D"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Enregistrer le document EXCEL, en version 2003, sur votre ordinateur en le précédant </w:t>
      </w:r>
      <w:r w:rsidRPr="00F81C4C">
        <w:rPr>
          <w:rFonts w:asciiTheme="minorHAnsi" w:hAnsiTheme="minorHAnsi" w:cstheme="minorHAnsi"/>
          <w:bCs/>
          <w:sz w:val="22"/>
          <w:szCs w:val="22"/>
        </w:rPr>
        <w:t>du numéro de la zone</w:t>
      </w:r>
      <w:r w:rsidRPr="00F81C4C">
        <w:rPr>
          <w:rFonts w:asciiTheme="minorHAnsi" w:hAnsiTheme="minorHAnsi" w:cstheme="minorHAnsi"/>
          <w:sz w:val="22"/>
          <w:szCs w:val="22"/>
        </w:rPr>
        <w:t>:</w:t>
      </w:r>
    </w:p>
    <w:p w14:paraId="118E5C2D" w14:textId="4E502367" w:rsidR="00551129" w:rsidRPr="00F81C4C" w:rsidRDefault="00D67029">
      <w:pPr>
        <w:ind w:firstLine="360"/>
        <w:jc w:val="center"/>
        <w:rPr>
          <w:rFonts w:asciiTheme="minorHAnsi" w:hAnsiTheme="minorHAnsi" w:cstheme="minorHAnsi"/>
          <w:i/>
          <w:iCs/>
          <w:sz w:val="22"/>
          <w:szCs w:val="22"/>
        </w:rPr>
      </w:pPr>
      <w:r w:rsidRPr="00F81C4C">
        <w:rPr>
          <w:rFonts w:asciiTheme="minorHAnsi" w:hAnsiTheme="minorHAnsi" w:cstheme="minorHAnsi"/>
          <w:i/>
          <w:iCs/>
          <w:sz w:val="22"/>
          <w:szCs w:val="22"/>
        </w:rPr>
        <w:t>Exemple : CZ6OFFDISPO20252026.xls</w:t>
      </w:r>
    </w:p>
    <w:p w14:paraId="1D72D7C2" w14:textId="77777777" w:rsidR="00551129" w:rsidRPr="00F81C4C" w:rsidRDefault="00D67029">
      <w:pPr>
        <w:ind w:firstLine="360"/>
        <w:jc w:val="center"/>
        <w:rPr>
          <w:rFonts w:asciiTheme="minorHAnsi" w:hAnsiTheme="minorHAnsi" w:cstheme="minorHAnsi"/>
          <w:sz w:val="22"/>
          <w:szCs w:val="22"/>
        </w:rPr>
      </w:pPr>
      <w:r w:rsidRPr="00F81C4C">
        <w:rPr>
          <w:rFonts w:asciiTheme="minorHAnsi" w:hAnsiTheme="minorHAnsi" w:cstheme="minorHAnsi"/>
          <w:i/>
          <w:iCs/>
          <w:sz w:val="22"/>
          <w:szCs w:val="22"/>
        </w:rPr>
        <w:t>En majuscule et pas d’espace</w:t>
      </w:r>
    </w:p>
    <w:p w14:paraId="59CBE3C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Compléter le document EXCEL en vous aidant de l’annexe 2 INFO : onglet Manuel utilisation fusion DISPO</w:t>
      </w:r>
    </w:p>
    <w:p w14:paraId="7DEEFD65" w14:textId="736B0E7E"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Afin de conserver les données intactes communiquées par les PO, dans l’onglet « fusion », veillez à procéder aux modifications et/ou enregistrement des décisions prises à votre niveau dans l’onglet « encodage » du fichier DISPO</w:t>
      </w:r>
    </w:p>
    <w:p w14:paraId="547C084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tous les points de validité (</w:t>
      </w:r>
      <w:hyperlink w:anchor="Encadre2_Ref113619775" w:history="1">
        <w:r w:rsidRPr="00F81C4C">
          <w:rPr>
            <w:rStyle w:val="Lienhypertexte"/>
            <w:rFonts w:asciiTheme="minorHAnsi" w:hAnsiTheme="minorHAnsi" w:cstheme="minorHAnsi"/>
            <w:i/>
            <w:sz w:val="22"/>
            <w:szCs w:val="22"/>
          </w:rPr>
          <w:t>voir encadré 2</w:t>
        </w:r>
      </w:hyperlink>
      <w:r w:rsidRPr="00F81C4C">
        <w:rPr>
          <w:rFonts w:asciiTheme="minorHAnsi" w:hAnsiTheme="minorHAnsi" w:cstheme="minorHAnsi"/>
          <w:sz w:val="22"/>
          <w:szCs w:val="22"/>
        </w:rPr>
        <w:t>)</w:t>
      </w:r>
    </w:p>
    <w:p w14:paraId="35572826" w14:textId="77777777" w:rsidR="00551129" w:rsidRPr="00F81C4C" w:rsidRDefault="00551129">
      <w:pPr>
        <w:suppressAutoHyphens w:val="0"/>
        <w:rPr>
          <w:rFonts w:asciiTheme="minorHAnsi" w:hAnsiTheme="minorHAnsi" w:cstheme="minorHAnsi"/>
          <w:b/>
          <w:i/>
          <w:iCs/>
          <w:sz w:val="22"/>
          <w:szCs w:val="22"/>
          <w14:shadow w14:blurRad="50800" w14:dist="38100" w14:dir="2700000" w14:sx="100000" w14:sy="100000" w14:kx="0" w14:ky="0" w14:algn="tl">
            <w14:srgbClr w14:val="000000">
              <w14:alpha w14:val="60000"/>
            </w14:srgbClr>
          </w14:shadow>
        </w:rPr>
      </w:pPr>
    </w:p>
    <w:p w14:paraId="6BABF9CB" w14:textId="77777777" w:rsidR="00551129" w:rsidRPr="00F81C4C" w:rsidRDefault="00551129">
      <w:pPr>
        <w:suppressAutoHyphens w:val="0"/>
        <w:rPr>
          <w:rFonts w:asciiTheme="minorHAnsi" w:hAnsiTheme="minorHAnsi" w:cstheme="minorHAnsi"/>
          <w:b/>
          <w:i/>
          <w:iCs/>
          <w:sz w:val="22"/>
          <w:szCs w:val="22"/>
          <w14:shadow w14:blurRad="50800" w14:dist="38100" w14:dir="2700000" w14:sx="100000" w14:sy="100000" w14:kx="0" w14:ky="0" w14:algn="tl">
            <w14:srgbClr w14:val="000000">
              <w14:alpha w14:val="60000"/>
            </w14:srgbClr>
          </w14:shadow>
        </w:rPr>
      </w:pPr>
    </w:p>
    <w:p w14:paraId="3F9ABF3B" w14:textId="77777777" w:rsidR="00551129" w:rsidRPr="00F81C4C" w:rsidRDefault="00D67029">
      <w:pPr>
        <w:pStyle w:val="Style12"/>
        <w:pBdr>
          <w:top w:val="single" w:sz="12" w:space="1" w:color="auto"/>
          <w:left w:val="single" w:sz="12" w:space="4" w:color="auto"/>
          <w:bottom w:val="single" w:sz="12" w:space="1" w:color="auto"/>
          <w:right w:val="single" w:sz="12" w:space="4" w:color="auto"/>
        </w:pBdr>
        <w:jc w:val="both"/>
        <w:rPr>
          <w:rFonts w:asciiTheme="minorHAnsi" w:hAnsiTheme="minorHAnsi" w:cstheme="minorHAnsi"/>
          <w:b w:val="0"/>
          <w:bCs/>
          <w:i/>
          <w:iCs/>
          <w:sz w:val="22"/>
          <w:szCs w:val="22"/>
        </w:rPr>
      </w:pPr>
      <w:r w:rsidRPr="00F81C4C">
        <w:rPr>
          <w:rFonts w:asciiTheme="minorHAnsi" w:hAnsiTheme="minorHAnsi" w:cstheme="minorHAnsi"/>
          <w:i/>
          <w:iCs/>
          <w:sz w:val="22"/>
          <w:szCs w:val="22"/>
        </w:rPr>
        <w:t>ETAPE 3 :</w:t>
      </w:r>
      <w:r w:rsidRPr="00F81C4C">
        <w:rPr>
          <w:rFonts w:asciiTheme="minorHAnsi" w:hAnsiTheme="minorHAnsi" w:cstheme="minorHAnsi"/>
          <w:b w:val="0"/>
          <w:bCs/>
          <w:i/>
          <w:iCs/>
          <w:sz w:val="22"/>
          <w:szCs w:val="22"/>
        </w:rPr>
        <w:t xml:space="preserve"> NOTIFICATION DE TOUS LES EMPLOIS VACANTS, PAR FONCTION </w:t>
      </w:r>
      <w:r w:rsidRPr="00F81C4C">
        <w:rPr>
          <w:rFonts w:asciiTheme="minorHAnsi" w:hAnsiTheme="minorHAnsi" w:cstheme="minorHAnsi"/>
          <w:bCs/>
          <w:i/>
          <w:iCs/>
          <w:sz w:val="22"/>
          <w:szCs w:val="22"/>
        </w:rPr>
        <w:t>(EV)</w:t>
      </w:r>
    </w:p>
    <w:p w14:paraId="2EA71639" w14:textId="77777777" w:rsidR="00551129" w:rsidRPr="00F81C4C" w:rsidRDefault="00551129">
      <w:pPr>
        <w:rPr>
          <w:rFonts w:asciiTheme="minorHAnsi" w:hAnsiTheme="minorHAnsi" w:cstheme="minorHAnsi"/>
          <w:sz w:val="22"/>
          <w:szCs w:val="22"/>
        </w:rPr>
      </w:pPr>
    </w:p>
    <w:p w14:paraId="5B0C4FBD"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Les Commissions zonales recevront le relevé des emplois vacants, par établissement et par fonction, de tous les emplois vacants au sein de l’ensemble de l’établissement. Ce relevé sera établi, comme pour le relevé des disponibilités et pertes partielles de charge, par l’encodage dans le tableau EXCEL approprié.</w:t>
      </w:r>
    </w:p>
    <w:p w14:paraId="025BE6FF" w14:textId="77777777" w:rsidR="00551129" w:rsidRPr="00F81C4C" w:rsidRDefault="00551129">
      <w:pPr>
        <w:jc w:val="both"/>
        <w:rPr>
          <w:rFonts w:asciiTheme="minorHAnsi" w:hAnsiTheme="minorHAnsi" w:cstheme="minorHAnsi"/>
          <w:sz w:val="22"/>
          <w:szCs w:val="22"/>
        </w:rPr>
      </w:pPr>
    </w:p>
    <w:p w14:paraId="1AB9763E" w14:textId="77777777" w:rsidR="00551129" w:rsidRPr="00F81C4C" w:rsidRDefault="00D67029">
      <w:pPr>
        <w:jc w:val="both"/>
        <w:rPr>
          <w:rFonts w:asciiTheme="minorHAnsi" w:hAnsiTheme="minorHAnsi" w:cstheme="minorHAnsi"/>
          <w:sz w:val="22"/>
          <w:szCs w:val="22"/>
        </w:rPr>
      </w:pPr>
      <w:r w:rsidRPr="00F81C4C">
        <w:rPr>
          <w:rFonts w:asciiTheme="minorHAnsi" w:hAnsiTheme="minorHAnsi" w:cstheme="minorHAnsi"/>
          <w:sz w:val="22"/>
          <w:szCs w:val="22"/>
        </w:rPr>
        <w:t>Pour rappel, chaque emploi soumis à la réaffectation et figurant dans le tableau EXCEL ou sur les déclarations individuelles, lorsqu’un emploi devient temporairement ou définitivement vacant, doit être classé dans une nomenclature précise. Cette nomenclature est disponible en consultant « l’annexe 2 INFO » qui reprend la liste des fonctions.</w:t>
      </w:r>
    </w:p>
    <w:p w14:paraId="57F9E571" w14:textId="77777777" w:rsidR="00551129" w:rsidRPr="00F81C4C" w:rsidRDefault="00551129">
      <w:pPr>
        <w:rPr>
          <w:rFonts w:asciiTheme="minorHAnsi" w:hAnsiTheme="minorHAnsi" w:cstheme="minorHAnsi"/>
          <w:sz w:val="22"/>
          <w:szCs w:val="22"/>
        </w:rPr>
      </w:pPr>
    </w:p>
    <w:p w14:paraId="28E40462" w14:textId="77777777" w:rsidR="00551129" w:rsidRPr="00F81C4C" w:rsidRDefault="00D67029">
      <w:pPr>
        <w:suppressAutoHyphens w:val="0"/>
        <w:rPr>
          <w:rFonts w:asciiTheme="minorHAnsi" w:hAnsiTheme="minorHAnsi" w:cstheme="minorHAnsi"/>
          <w:b/>
          <w:bCs/>
          <w:i/>
          <w:iCs/>
          <w:sz w:val="22"/>
          <w:szCs w:val="22"/>
        </w:rPr>
      </w:pPr>
      <w:r w:rsidRPr="00F81C4C">
        <w:rPr>
          <w:rFonts w:asciiTheme="minorHAnsi" w:hAnsiTheme="minorHAnsi" w:cstheme="minorHAnsi"/>
          <w:b/>
          <w:bCs/>
          <w:i/>
          <w:iCs/>
          <w:sz w:val="22"/>
          <w:szCs w:val="22"/>
        </w:rPr>
        <w:br w:type="page"/>
      </w:r>
    </w:p>
    <w:p w14:paraId="4E88DF65" w14:textId="77777777" w:rsidR="00551129" w:rsidRPr="00F81C4C" w:rsidRDefault="00D67029">
      <w:pPr>
        <w:pStyle w:val="Listenumros"/>
        <w:numPr>
          <w:ilvl w:val="0"/>
          <w:numId w:val="0"/>
        </w:numPr>
        <w:rPr>
          <w:rFonts w:asciiTheme="minorHAnsi" w:hAnsiTheme="minorHAnsi" w:cstheme="minorHAnsi"/>
          <w:b/>
          <w:bCs/>
          <w:i/>
          <w:iCs/>
          <w:sz w:val="22"/>
          <w:szCs w:val="22"/>
        </w:rPr>
      </w:pPr>
      <w:r w:rsidRPr="00F81C4C">
        <w:rPr>
          <w:rFonts w:asciiTheme="minorHAnsi" w:hAnsiTheme="minorHAnsi" w:cstheme="minorHAnsi"/>
          <w:b/>
          <w:bCs/>
          <w:i/>
          <w:iCs/>
          <w:sz w:val="22"/>
          <w:szCs w:val="22"/>
        </w:rPr>
        <w:lastRenderedPageBreak/>
        <w:t>Comment faire ?</w:t>
      </w:r>
    </w:p>
    <w:p w14:paraId="73EEFD94"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Enregistrer les différents documents reçus par les pouvoirs organisateurs sur votre ordinateur en veillant à :</w:t>
      </w:r>
    </w:p>
    <w:p w14:paraId="32831971" w14:textId="6D17DD13" w:rsidR="00551129" w:rsidRPr="00F81C4C" w:rsidRDefault="00D67029">
      <w:pPr>
        <w:pStyle w:val="Style10"/>
        <w:suppressAutoHyphens w:val="0"/>
        <w:jc w:val="both"/>
        <w:rPr>
          <w:rFonts w:asciiTheme="minorHAnsi" w:hAnsiTheme="minorHAnsi" w:cstheme="minorHAnsi"/>
          <w:sz w:val="22"/>
          <w:szCs w:val="22"/>
        </w:rPr>
      </w:pPr>
      <w:proofErr w:type="gramStart"/>
      <w:r w:rsidRPr="00F81C4C">
        <w:rPr>
          <w:rFonts w:asciiTheme="minorHAnsi" w:hAnsiTheme="minorHAnsi" w:cstheme="minorHAnsi"/>
          <w:sz w:val="22"/>
          <w:szCs w:val="22"/>
        </w:rPr>
        <w:t>créer</w:t>
      </w:r>
      <w:proofErr w:type="gramEnd"/>
      <w:r w:rsidRPr="00F81C4C">
        <w:rPr>
          <w:rFonts w:asciiTheme="minorHAnsi" w:hAnsiTheme="minorHAnsi" w:cstheme="minorHAnsi"/>
          <w:sz w:val="22"/>
          <w:szCs w:val="22"/>
        </w:rPr>
        <w:t xml:space="preserve"> un dossier uniquement dédié aux emplois vacants 2025-2026 dans le répertoire dédié à cet effet</w:t>
      </w:r>
    </w:p>
    <w:p w14:paraId="6A73D57F" w14:textId="77777777" w:rsidR="00551129" w:rsidRPr="00F81C4C" w:rsidRDefault="00D67029">
      <w:pPr>
        <w:pStyle w:val="Style10"/>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à renommer, si besoin, les différents fichiers afin de faciliter la fusion des données. Pour se faire, reprendre les instructions reprises à </w:t>
      </w:r>
      <w:hyperlink w:anchor="Etape3Point41_Hlt113620961" w:history="1">
        <w:r w:rsidRPr="00F81C4C">
          <w:rPr>
            <w:rStyle w:val="Lienhypertexte"/>
            <w:rFonts w:asciiTheme="minorHAnsi" w:hAnsiTheme="minorHAnsi" w:cstheme="minorHAnsi"/>
            <w:i/>
            <w:sz w:val="22"/>
            <w:szCs w:val="22"/>
          </w:rPr>
          <w:t>l’étape 3 du point 4.1</w:t>
        </w:r>
      </w:hyperlink>
      <w:r w:rsidRPr="00F81C4C">
        <w:rPr>
          <w:rFonts w:asciiTheme="minorHAnsi" w:hAnsiTheme="minorHAnsi" w:cstheme="minorHAnsi"/>
          <w:sz w:val="22"/>
          <w:szCs w:val="22"/>
        </w:rPr>
        <w:t>.</w:t>
      </w:r>
    </w:p>
    <w:p w14:paraId="78D253FB" w14:textId="77777777" w:rsidR="00551129" w:rsidRPr="00F81C4C" w:rsidRDefault="00551129">
      <w:pPr>
        <w:pStyle w:val="Style7"/>
        <w:numPr>
          <w:ilvl w:val="0"/>
          <w:numId w:val="0"/>
        </w:numPr>
        <w:suppressAutoHyphens w:val="0"/>
        <w:ind w:left="1080"/>
        <w:jc w:val="both"/>
        <w:rPr>
          <w:rFonts w:asciiTheme="minorHAnsi" w:hAnsiTheme="minorHAnsi" w:cstheme="minorHAnsi"/>
          <w:sz w:val="22"/>
          <w:szCs w:val="22"/>
        </w:rPr>
      </w:pPr>
    </w:p>
    <w:p w14:paraId="37ECC523"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les documents reçus directement des PO relatifs aux </w:t>
      </w:r>
    </w:p>
    <w:p w14:paraId="11539A6C" w14:textId="5DDBB33C" w:rsidR="00551129" w:rsidRPr="00F81C4C" w:rsidRDefault="00D67029">
      <w:pPr>
        <w:pStyle w:val="Style7"/>
        <w:numPr>
          <w:ilvl w:val="0"/>
          <w:numId w:val="24"/>
        </w:numPr>
        <w:suppressAutoHyphens w:val="0"/>
        <w:jc w:val="both"/>
        <w:rPr>
          <w:rFonts w:asciiTheme="minorHAnsi" w:hAnsiTheme="minorHAnsi" w:cstheme="minorHAnsi"/>
          <w:sz w:val="22"/>
          <w:szCs w:val="22"/>
        </w:rPr>
      </w:pPr>
      <w:proofErr w:type="gramStart"/>
      <w:r w:rsidRPr="00F81C4C">
        <w:rPr>
          <w:rFonts w:asciiTheme="minorHAnsi" w:hAnsiTheme="minorHAnsi" w:cstheme="minorHAnsi"/>
          <w:sz w:val="22"/>
          <w:szCs w:val="22"/>
        </w:rPr>
        <w:t>emplois</w:t>
      </w:r>
      <w:proofErr w:type="gramEnd"/>
      <w:r w:rsidRPr="00F81C4C">
        <w:rPr>
          <w:rFonts w:asciiTheme="minorHAnsi" w:hAnsiTheme="minorHAnsi" w:cstheme="minorHAnsi"/>
          <w:sz w:val="22"/>
          <w:szCs w:val="22"/>
        </w:rPr>
        <w:t xml:space="preserve"> déclarés vacants entre le 1</w:t>
      </w:r>
      <w:r w:rsidRPr="00F81C4C">
        <w:rPr>
          <w:rFonts w:asciiTheme="minorHAnsi" w:hAnsiTheme="minorHAnsi" w:cstheme="minorHAnsi"/>
          <w:sz w:val="22"/>
          <w:szCs w:val="22"/>
          <w:vertAlign w:val="superscript"/>
        </w:rPr>
        <w:t>er</w:t>
      </w:r>
      <w:r w:rsidRPr="00F81C4C">
        <w:rPr>
          <w:rFonts w:asciiTheme="minorHAnsi" w:hAnsiTheme="minorHAnsi" w:cstheme="minorHAnsi"/>
          <w:sz w:val="22"/>
          <w:szCs w:val="22"/>
        </w:rPr>
        <w:t xml:space="preserve"> octobre et le 1</w:t>
      </w:r>
      <w:r w:rsidR="008E7E58">
        <w:rPr>
          <w:rFonts w:asciiTheme="minorHAnsi" w:hAnsiTheme="minorHAnsi" w:cstheme="minorHAnsi"/>
          <w:sz w:val="22"/>
          <w:szCs w:val="22"/>
        </w:rPr>
        <w:t>4</w:t>
      </w:r>
      <w:r w:rsidRPr="00F81C4C">
        <w:rPr>
          <w:rFonts w:asciiTheme="minorHAnsi" w:hAnsiTheme="minorHAnsi" w:cstheme="minorHAnsi"/>
          <w:sz w:val="22"/>
          <w:szCs w:val="22"/>
        </w:rPr>
        <w:t xml:space="preserve"> octobre 202</w:t>
      </w:r>
      <w:r w:rsidR="004B4283">
        <w:rPr>
          <w:rFonts w:asciiTheme="minorHAnsi" w:hAnsiTheme="minorHAnsi" w:cstheme="minorHAnsi"/>
          <w:sz w:val="22"/>
          <w:szCs w:val="22"/>
        </w:rPr>
        <w:t>5</w:t>
      </w:r>
      <w:r w:rsidRPr="00F81C4C">
        <w:rPr>
          <w:rFonts w:asciiTheme="minorHAnsi" w:hAnsiTheme="minorHAnsi" w:cstheme="minorHAnsi"/>
          <w:sz w:val="22"/>
          <w:szCs w:val="22"/>
        </w:rPr>
        <w:t xml:space="preserve"> reçus directement des Pouvoirs organisateurs ;</w:t>
      </w:r>
    </w:p>
    <w:p w14:paraId="7814F573" w14:textId="478911EC"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Vérifier l’ensemble des données reprises dans les fichiers EV communiqués par les PO en procédant aux corrections éventuelles. </w:t>
      </w:r>
    </w:p>
    <w:p w14:paraId="5719326A"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Contrôler la disponibilité des données dans les onglets adéquats avant de procéder à la fusion</w:t>
      </w:r>
    </w:p>
    <w:p w14:paraId="7CAFED3D" w14:textId="01833E2F"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Ouvrir le document </w:t>
      </w:r>
      <w:proofErr w:type="gramStart"/>
      <w:r w:rsidRPr="00F81C4C">
        <w:rPr>
          <w:rFonts w:asciiTheme="minorHAnsi" w:hAnsiTheme="minorHAnsi" w:cstheme="minorHAnsi"/>
          <w:sz w:val="22"/>
          <w:szCs w:val="22"/>
        </w:rPr>
        <w:t>EXCEL  intitulé</w:t>
      </w:r>
      <w:proofErr w:type="gramEnd"/>
      <w:r w:rsidRPr="00F81C4C">
        <w:rPr>
          <w:rFonts w:asciiTheme="minorHAnsi" w:hAnsiTheme="minorHAnsi" w:cstheme="minorHAnsi"/>
          <w:sz w:val="22"/>
          <w:szCs w:val="22"/>
        </w:rPr>
        <w:t xml:space="preserve"> « </w:t>
      </w:r>
      <w:r w:rsidRPr="00F81C4C">
        <w:rPr>
          <w:rFonts w:asciiTheme="minorHAnsi" w:hAnsiTheme="minorHAnsi" w:cstheme="minorHAnsi"/>
          <w:b/>
          <w:sz w:val="22"/>
          <w:szCs w:val="22"/>
        </w:rPr>
        <w:t xml:space="preserve">Annexe 8 FUSION EV </w:t>
      </w:r>
      <w:r w:rsidR="00DF3D28">
        <w:rPr>
          <w:rFonts w:asciiTheme="minorHAnsi" w:hAnsiTheme="minorHAnsi" w:cstheme="minorHAnsi"/>
          <w:b/>
          <w:sz w:val="22"/>
          <w:szCs w:val="22"/>
        </w:rPr>
        <w:t>FOND OFF</w:t>
      </w:r>
      <w:r w:rsidRPr="00F81C4C">
        <w:rPr>
          <w:rFonts w:asciiTheme="minorHAnsi" w:hAnsiTheme="minorHAnsi" w:cstheme="minorHAnsi"/>
          <w:b/>
          <w:sz w:val="22"/>
          <w:szCs w:val="22"/>
        </w:rPr>
        <w:t xml:space="preserve"> 2025-2026</w:t>
      </w:r>
      <w:r w:rsidRPr="00F81C4C">
        <w:rPr>
          <w:rFonts w:asciiTheme="minorHAnsi" w:hAnsiTheme="minorHAnsi" w:cstheme="minorHAnsi"/>
          <w:sz w:val="22"/>
          <w:szCs w:val="22"/>
        </w:rPr>
        <w:t xml:space="preserve"> » </w:t>
      </w:r>
    </w:p>
    <w:p w14:paraId="042D2A1C"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 xml:space="preserve">Enregistrer le document EXCEL, en version 2003, sur votre ordinateur en le précédant de votre </w:t>
      </w:r>
      <w:r w:rsidRPr="00F81C4C">
        <w:rPr>
          <w:rFonts w:asciiTheme="minorHAnsi" w:hAnsiTheme="minorHAnsi" w:cstheme="minorHAnsi"/>
          <w:b/>
          <w:bCs/>
          <w:sz w:val="22"/>
          <w:szCs w:val="22"/>
        </w:rPr>
        <w:t>du numéro de la zone</w:t>
      </w:r>
      <w:r w:rsidRPr="00F81C4C">
        <w:rPr>
          <w:rStyle w:val="Appelnotedebasdep"/>
          <w:rFonts w:asciiTheme="minorHAnsi" w:hAnsiTheme="minorHAnsi" w:cstheme="minorHAnsi"/>
          <w:sz w:val="22"/>
          <w:szCs w:val="22"/>
        </w:rPr>
        <w:t xml:space="preserve"> </w:t>
      </w:r>
      <w:r w:rsidRPr="00F81C4C">
        <w:rPr>
          <w:rFonts w:asciiTheme="minorHAnsi" w:hAnsiTheme="minorHAnsi" w:cstheme="minorHAnsi"/>
          <w:sz w:val="22"/>
          <w:szCs w:val="22"/>
        </w:rPr>
        <w:t xml:space="preserve"> :</w:t>
      </w:r>
    </w:p>
    <w:p w14:paraId="53B52BD8" w14:textId="64A3BC5E" w:rsidR="00551129" w:rsidRPr="00F81C4C" w:rsidRDefault="00D67029">
      <w:pPr>
        <w:ind w:firstLine="360"/>
        <w:jc w:val="center"/>
        <w:rPr>
          <w:rFonts w:asciiTheme="minorHAnsi" w:hAnsiTheme="minorHAnsi" w:cstheme="minorHAnsi"/>
          <w:i/>
          <w:iCs/>
          <w:sz w:val="22"/>
          <w:szCs w:val="22"/>
        </w:rPr>
      </w:pPr>
      <w:r w:rsidRPr="00F81C4C">
        <w:rPr>
          <w:rFonts w:asciiTheme="minorHAnsi" w:hAnsiTheme="minorHAnsi" w:cstheme="minorHAnsi"/>
          <w:i/>
          <w:iCs/>
          <w:sz w:val="22"/>
          <w:szCs w:val="22"/>
        </w:rPr>
        <w:t>Exemple : CZ1OFFEV20252026.xls</w:t>
      </w:r>
    </w:p>
    <w:p w14:paraId="685FD5BB" w14:textId="77777777" w:rsidR="00551129" w:rsidRPr="00F81C4C" w:rsidRDefault="00D67029">
      <w:pPr>
        <w:ind w:firstLine="360"/>
        <w:jc w:val="center"/>
        <w:rPr>
          <w:rFonts w:asciiTheme="minorHAnsi" w:hAnsiTheme="minorHAnsi" w:cstheme="minorHAnsi"/>
          <w:sz w:val="22"/>
          <w:szCs w:val="22"/>
        </w:rPr>
      </w:pPr>
      <w:r w:rsidRPr="00F81C4C">
        <w:rPr>
          <w:rFonts w:asciiTheme="minorHAnsi" w:hAnsiTheme="minorHAnsi" w:cstheme="minorHAnsi"/>
          <w:i/>
          <w:iCs/>
          <w:sz w:val="22"/>
          <w:szCs w:val="22"/>
        </w:rPr>
        <w:t>En majuscule et pas d’espace</w:t>
      </w:r>
    </w:p>
    <w:p w14:paraId="3F976616"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fusionner l’ensemble des documents reçus des PO en vous aidant de l’annexe 2 INFO : Manuel utilisation fusion EV</w:t>
      </w:r>
    </w:p>
    <w:p w14:paraId="2E343D33" w14:textId="787E5BFB"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Afin de conserver les données intactes communiquées par les PO, dans l’onglet « fusion », veillez à procéder aux modifications et/ou enregistrement des décisions prises à votre niveau dans l’onglet « encodage » du fichier EV</w:t>
      </w:r>
    </w:p>
    <w:p w14:paraId="251C93E3" w14:textId="77777777" w:rsidR="00551129" w:rsidRPr="00F81C4C" w:rsidRDefault="00D67029">
      <w:pPr>
        <w:pStyle w:val="Style7"/>
        <w:numPr>
          <w:ilvl w:val="1"/>
          <w:numId w:val="6"/>
        </w:numPr>
        <w:suppressAutoHyphens w:val="0"/>
        <w:jc w:val="both"/>
        <w:rPr>
          <w:rFonts w:asciiTheme="minorHAnsi" w:hAnsiTheme="minorHAnsi" w:cstheme="minorHAnsi"/>
          <w:sz w:val="22"/>
          <w:szCs w:val="22"/>
        </w:rPr>
      </w:pPr>
      <w:r w:rsidRPr="00F81C4C">
        <w:rPr>
          <w:rFonts w:asciiTheme="minorHAnsi" w:hAnsiTheme="minorHAnsi" w:cstheme="minorHAnsi"/>
          <w:sz w:val="22"/>
          <w:szCs w:val="22"/>
        </w:rPr>
        <w:t>Vérifier tous les points de validité (</w:t>
      </w:r>
      <w:hyperlink w:anchor="Encadre3_Ref113619775" w:history="1">
        <w:r w:rsidRPr="00F81C4C">
          <w:rPr>
            <w:rStyle w:val="Lienhypertexte"/>
            <w:rFonts w:asciiTheme="minorHAnsi" w:hAnsiTheme="minorHAnsi" w:cstheme="minorHAnsi"/>
            <w:i/>
            <w:color w:val="0070C0"/>
            <w:sz w:val="22"/>
            <w:szCs w:val="22"/>
          </w:rPr>
          <w:t>voir encadré 3</w:t>
        </w:r>
      </w:hyperlink>
      <w:r w:rsidRPr="00F81C4C">
        <w:rPr>
          <w:rFonts w:asciiTheme="minorHAnsi" w:hAnsiTheme="minorHAnsi" w:cstheme="minorHAnsi"/>
          <w:sz w:val="22"/>
          <w:szCs w:val="22"/>
        </w:rPr>
        <w:t>).</w:t>
      </w:r>
    </w:p>
    <w:p w14:paraId="54623472" w14:textId="77777777" w:rsidR="00551129" w:rsidRPr="00F81C4C" w:rsidRDefault="00551129">
      <w:pPr>
        <w:rPr>
          <w:rFonts w:asciiTheme="minorHAnsi" w:hAnsiTheme="minorHAnsi" w:cstheme="minorHAnsi"/>
          <w:i/>
          <w:iCs/>
          <w:sz w:val="22"/>
          <w:szCs w:val="22"/>
        </w:rPr>
      </w:pPr>
      <w:bookmarkStart w:id="99" w:name="RANGE!A1:O32"/>
      <w:bookmarkEnd w:id="99"/>
    </w:p>
    <w:p w14:paraId="5682D01B"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73767BB7"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23750881"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5BD3FB6D"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6E617822"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2C4AB401"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8E84362"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116DE936"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0987197"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334A97CE"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FAE8D88"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7678701F"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05724DAD"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0D1A956E"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FE35D8C"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6088B3BA"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7763C7AD"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9F02146"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1C3943C9"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5BEA4930"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4606A81B"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086BDC58"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2CF0C8DA"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2C562578"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7FE83100" w14:textId="77777777" w:rsidR="00551129" w:rsidRPr="00F81C4C" w:rsidRDefault="00551129">
      <w:pPr>
        <w:shd w:val="clear" w:color="auto" w:fill="FFFFFF"/>
        <w:suppressAutoHyphens w:val="0"/>
        <w:jc w:val="right"/>
        <w:rPr>
          <w:rFonts w:asciiTheme="minorHAnsi" w:hAnsiTheme="minorHAnsi" w:cstheme="minorHAnsi"/>
          <w:i/>
          <w:sz w:val="22"/>
          <w:szCs w:val="22"/>
        </w:rPr>
      </w:pPr>
    </w:p>
    <w:p w14:paraId="09ACC6FD" w14:textId="6D162B15" w:rsidR="00551129" w:rsidRPr="00F81C4C" w:rsidRDefault="00D67029">
      <w:pPr>
        <w:shd w:val="clear" w:color="auto" w:fill="FFFFFF"/>
        <w:suppressAutoHyphens w:val="0"/>
        <w:jc w:val="right"/>
        <w:rPr>
          <w:rFonts w:asciiTheme="minorHAnsi" w:hAnsiTheme="minorHAnsi" w:cstheme="minorHAnsi"/>
          <w:b/>
          <w:sz w:val="22"/>
          <w:szCs w:val="22"/>
        </w:rPr>
      </w:pPr>
      <w:r w:rsidRPr="00F81C4C">
        <w:rPr>
          <w:rFonts w:asciiTheme="minorHAnsi" w:hAnsiTheme="minorHAnsi" w:cstheme="minorHAnsi"/>
          <w:i/>
          <w:sz w:val="22"/>
          <w:szCs w:val="22"/>
        </w:rPr>
        <w:tab/>
      </w:r>
      <w:hyperlink w:anchor="TableMatière_Toc113612167" w:history="1">
        <w:r w:rsidRPr="00F81C4C">
          <w:rPr>
            <w:rStyle w:val="Lienhypertexte"/>
            <w:rFonts w:asciiTheme="minorHAnsi" w:hAnsiTheme="minorHAnsi" w:cstheme="minorHAnsi"/>
            <w:i/>
            <w:sz w:val="22"/>
            <w:szCs w:val="22"/>
          </w:rPr>
          <w:t>Retour à la table des matières</w:t>
        </w:r>
      </w:hyperlink>
    </w:p>
    <w:sectPr w:rsidR="00551129" w:rsidRPr="00F81C4C">
      <w:pgSz w:w="11906" w:h="16838"/>
      <w:pgMar w:top="851" w:right="851" w:bottom="709" w:left="90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62BC" w14:textId="77777777" w:rsidR="00551129" w:rsidRDefault="00D67029">
      <w:r>
        <w:separator/>
      </w:r>
    </w:p>
  </w:endnote>
  <w:endnote w:type="continuationSeparator" w:id="0">
    <w:p w14:paraId="0B3508F6" w14:textId="77777777" w:rsidR="00551129" w:rsidRDefault="00D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sig w:usb0="E0000AFF" w:usb1="500078FF" w:usb2="00000021" w:usb3="00000000" w:csb0="000001BF" w:csb1="00000000"/>
  </w:font>
  <w:font w:name="Songti SC">
    <w:altName w:val="Arial Unicode MS"/>
    <w:charset w:val="86"/>
    <w:family w:val="auto"/>
    <w:pitch w:val="variable"/>
    <w:sig w:usb0="00000000"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412F" w14:textId="77777777" w:rsidR="00551129" w:rsidRDefault="00D67029">
    <w:pPr>
      <w:pStyle w:val="Pieddepage"/>
      <w:jc w:val="right"/>
    </w:pPr>
    <w:r>
      <w:fldChar w:fldCharType="begin"/>
    </w:r>
    <w:r>
      <w:instrText xml:space="preserve"> PAGE   \* MERGEFORMAT </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9A4C6" w14:textId="77777777" w:rsidR="00551129" w:rsidRDefault="00D67029">
      <w:r>
        <w:separator/>
      </w:r>
    </w:p>
  </w:footnote>
  <w:footnote w:type="continuationSeparator" w:id="0">
    <w:p w14:paraId="479A005B" w14:textId="77777777" w:rsidR="00551129" w:rsidRDefault="00D67029">
      <w:r>
        <w:continuationSeparator/>
      </w:r>
    </w:p>
  </w:footnote>
  <w:footnote w:id="1">
    <w:p w14:paraId="56EC74D9" w14:textId="77777777" w:rsidR="00551129" w:rsidRDefault="00D67029">
      <w:pPr>
        <w:pStyle w:val="Notedebasdepage"/>
        <w:jc w:val="both"/>
        <w:rPr>
          <w:rFonts w:asciiTheme="minorHAnsi" w:hAnsiTheme="minorHAnsi" w:cstheme="minorHAnsi"/>
          <w:sz w:val="18"/>
          <w:szCs w:val="18"/>
          <w:lang w:val="fr-BE"/>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Pr>
          <w:rFonts w:asciiTheme="minorHAnsi" w:hAnsiTheme="minorHAnsi" w:cstheme="minorHAnsi"/>
          <w:sz w:val="18"/>
          <w:szCs w:val="18"/>
          <w:lang w:val="fr-BE"/>
        </w:rPr>
        <w:t>Pour connaître votre numéro FASE PO ou établissement, veuillez-vous référer à l’annexe 2 INFO.</w:t>
      </w:r>
    </w:p>
  </w:footnote>
  <w:footnote w:id="2">
    <w:p w14:paraId="484B8B70" w14:textId="77777777" w:rsidR="00551129" w:rsidRDefault="00D67029">
      <w:pPr>
        <w:pStyle w:val="Notedebasdepage"/>
        <w:jc w:val="both"/>
        <w:rPr>
          <w:rFonts w:asciiTheme="minorHAnsi" w:hAnsiTheme="minorHAnsi" w:cstheme="minorHAnsi"/>
          <w:sz w:val="18"/>
          <w:szCs w:val="18"/>
          <w:lang w:val="fr-BE"/>
        </w:rPr>
      </w:pPr>
      <w:r>
        <w:rPr>
          <w:rStyle w:val="Appelnotedebasdep"/>
          <w:rFonts w:asciiTheme="minorHAnsi" w:hAnsiTheme="minorHAnsi" w:cstheme="minorHAnsi"/>
          <w:sz w:val="18"/>
          <w:szCs w:val="18"/>
        </w:rPr>
        <w:footnoteRef/>
      </w:r>
      <w:r>
        <w:rPr>
          <w:rFonts w:asciiTheme="minorHAnsi" w:hAnsiTheme="minorHAnsi" w:cstheme="minorHAnsi"/>
          <w:sz w:val="18"/>
          <w:szCs w:val="18"/>
        </w:rPr>
        <w:t xml:space="preserve"> </w:t>
      </w:r>
      <w:r>
        <w:rPr>
          <w:rFonts w:asciiTheme="minorHAnsi" w:hAnsiTheme="minorHAnsi" w:cstheme="minorHAnsi"/>
          <w:sz w:val="18"/>
          <w:szCs w:val="18"/>
          <w:lang w:val="fr-BE"/>
        </w:rPr>
        <w:t xml:space="preserve">Pour connaître votre numéro FASE PO ou établissement, </w:t>
      </w:r>
      <w:proofErr w:type="spellStart"/>
      <w:r>
        <w:rPr>
          <w:rFonts w:asciiTheme="minorHAnsi" w:hAnsiTheme="minorHAnsi" w:cstheme="minorHAnsi"/>
          <w:sz w:val="18"/>
          <w:szCs w:val="18"/>
          <w:lang w:val="fr-BE"/>
        </w:rPr>
        <w:t>veuillez vous</w:t>
      </w:r>
      <w:proofErr w:type="spellEnd"/>
      <w:r>
        <w:rPr>
          <w:rFonts w:asciiTheme="minorHAnsi" w:hAnsiTheme="minorHAnsi" w:cstheme="minorHAnsi"/>
          <w:sz w:val="18"/>
          <w:szCs w:val="18"/>
          <w:lang w:val="fr-BE"/>
        </w:rPr>
        <w:t xml:space="preserve"> référer à l’annexe 2 INFO.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2DC2" w14:textId="77777777" w:rsidR="00551129" w:rsidRDefault="00D67029">
    <w:pPr>
      <w:pStyle w:val="En-tte"/>
      <w:tabs>
        <w:tab w:val="clear" w:pos="4536"/>
        <w:tab w:val="clear" w:pos="9072"/>
        <w:tab w:val="left" w:pos="2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9.75pt" o:bullet="t" filled="t">
        <v:fill color2="black"/>
        <v:imagedata r:id="rId1" o:title=""/>
      </v:shape>
    </w:pict>
  </w:numPicBullet>
  <w:numPicBullet w:numPicBulletId="1">
    <w:pict>
      <v:shape id="_x0000_i1027" type="#_x0000_t75" style="width:9pt;height:9pt" o:bullet="t" filled="t">
        <v:fill color2="black"/>
        <v:imagedata r:id="rId2" o:title=""/>
      </v:shape>
    </w:pict>
  </w:numPicBullet>
  <w:abstractNum w:abstractNumId="0" w15:restartNumberingAfterBreak="0">
    <w:nsid w:val="FFFFFF88"/>
    <w:multiLevelType w:val="singleLevel"/>
    <w:tmpl w:val="0FAE0BC0"/>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0A7EE9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3"/>
      <w:numFmt w:val="decimal"/>
      <w:pStyle w:val="Titre1"/>
      <w:lvlText w:val="%1"/>
      <w:lvlJc w:val="left"/>
      <w:pPr>
        <w:tabs>
          <w:tab w:val="num" w:pos="432"/>
        </w:tabs>
        <w:ind w:left="432" w:hanging="432"/>
      </w:pPr>
      <w:rPr>
        <w:rFonts w:ascii="Calibri" w:hAnsi="Calibri" w:cs="Calibri"/>
        <w:sz w:val="18"/>
        <w:szCs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multilevel"/>
    <w:tmpl w:val="00000002"/>
    <w:name w:val="WW8Num2"/>
    <w:lvl w:ilvl="0">
      <w:start w:val="1"/>
      <w:numFmt w:val="decimal"/>
      <w:pStyle w:val="Style3"/>
      <w:lvlText w:val="%1."/>
      <w:lvlJc w:val="left"/>
      <w:pPr>
        <w:tabs>
          <w:tab w:val="num" w:pos="360"/>
        </w:tabs>
        <w:ind w:left="360" w:hanging="360"/>
      </w:pPr>
      <w:rPr>
        <w:rFonts w:ascii="Symbol" w:hAnsi="Symbol" w:cs="Symbol" w:hint="default"/>
        <w:color w:val="auto"/>
      </w:rPr>
    </w:lvl>
    <w:lvl w:ilvl="1">
      <w:start w:val="1"/>
      <w:numFmt w:val="bullet"/>
      <w:lvlText w:val=""/>
      <w:lvlJc w:val="left"/>
      <w:pPr>
        <w:tabs>
          <w:tab w:val="num" w:pos="1080"/>
        </w:tabs>
        <w:ind w:left="1080" w:hanging="360"/>
      </w:pPr>
      <w:rPr>
        <w:rFonts w:ascii="Wingdings 3" w:hAnsi="Wingdings 3" w:cs="Courier New" w:hint="default"/>
      </w:rPr>
    </w:lvl>
    <w:lvl w:ilvl="2">
      <w:start w:val="1"/>
      <w:numFmt w:val="lowerRoman"/>
      <w:lvlText w:val="%3."/>
      <w:lvlJc w:val="right"/>
      <w:pPr>
        <w:tabs>
          <w:tab w:val="num" w:pos="1800"/>
        </w:tabs>
        <w:ind w:left="1800" w:hanging="180"/>
      </w:pPr>
      <w:rPr>
        <w:rFonts w:ascii="Wingdings" w:hAnsi="Wingdings" w:cs="Wingdings" w:hint="default"/>
      </w:rPr>
    </w:lvl>
    <w:lvl w:ilvl="3">
      <w:start w:val="1"/>
      <w:numFmt w:val="decimal"/>
      <w:lvlText w:val="%4."/>
      <w:lvlJc w:val="left"/>
      <w:pPr>
        <w:tabs>
          <w:tab w:val="num" w:pos="2520"/>
        </w:tabs>
        <w:ind w:left="2520" w:hanging="360"/>
      </w:pPr>
      <w:rPr>
        <w:rFonts w:ascii="Symbol" w:hAnsi="Symbol" w:cs="Symbo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3" w:hAnsi="Wingdings 3"/>
      </w:rPr>
    </w:lvl>
  </w:abstractNum>
  <w:abstractNum w:abstractNumId="5" w15:restartNumberingAfterBreak="0">
    <w:nsid w:val="00000004"/>
    <w:multiLevelType w:val="singleLevel"/>
    <w:tmpl w:val="00000004"/>
    <w:name w:val="WW8Num4"/>
    <w:lvl w:ilvl="0">
      <w:start w:val="1"/>
      <w:numFmt w:val="bullet"/>
      <w:pStyle w:val="Style11"/>
      <w:lvlText w:val=""/>
      <w:lvlJc w:val="left"/>
      <w:pPr>
        <w:tabs>
          <w:tab w:val="num" w:pos="1776"/>
        </w:tabs>
        <w:ind w:left="1776" w:hanging="360"/>
      </w:pPr>
      <w:rPr>
        <w:rFonts w:ascii="Wingdings" w:hAnsi="Wingdings" w:cs="Wingdings 3" w:hint="default"/>
        <w:sz w:val="20"/>
        <w:szCs w:val="20"/>
      </w:rPr>
    </w:lvl>
  </w:abstractNum>
  <w:abstractNum w:abstractNumId="6" w15:restartNumberingAfterBreak="0">
    <w:nsid w:val="00000005"/>
    <w:multiLevelType w:val="singleLevel"/>
    <w:tmpl w:val="00000005"/>
    <w:name w:val="WW8Num5"/>
    <w:lvl w:ilvl="0">
      <w:start w:val="1"/>
      <w:numFmt w:val="bullet"/>
      <w:lvlText w:val=""/>
      <w:lvlJc w:val="left"/>
      <w:pPr>
        <w:tabs>
          <w:tab w:val="num" w:pos="960"/>
        </w:tabs>
        <w:ind w:left="960" w:hanging="360"/>
      </w:pPr>
      <w:rPr>
        <w:rFonts w:ascii="Symbol" w:hAnsi="Symbol" w:cs="Wingdings 3" w:hint="default"/>
        <w:sz w:val="20"/>
        <w:szCs w:val="20"/>
      </w:rPr>
    </w:lvl>
  </w:abstractNum>
  <w:abstractNum w:abstractNumId="7" w15:restartNumberingAfterBreak="0">
    <w:nsid w:val="00000006"/>
    <w:multiLevelType w:val="singleLevel"/>
    <w:tmpl w:val="00000006"/>
    <w:name w:val="WW8Num6"/>
    <w:lvl w:ilvl="0">
      <w:start w:val="4"/>
      <w:numFmt w:val="bullet"/>
      <w:lvlText w:val="-"/>
      <w:lvlJc w:val="left"/>
      <w:pPr>
        <w:tabs>
          <w:tab w:val="num" w:pos="720"/>
        </w:tabs>
        <w:ind w:left="720" w:hanging="360"/>
      </w:pPr>
      <w:rPr>
        <w:rFonts w:ascii="Arial" w:hAnsi="Arial" w:cs="Wingdings" w:hint="default"/>
      </w:rPr>
    </w:lvl>
  </w:abstractNum>
  <w:abstractNum w:abstractNumId="8" w15:restartNumberingAfterBreak="0">
    <w:nsid w:val="00000007"/>
    <w:multiLevelType w:val="multilevel"/>
    <w:tmpl w:val="00000007"/>
    <w:name w:val="WW8Num7"/>
    <w:lvl w:ilvl="0">
      <w:start w:val="1"/>
      <w:numFmt w:val="decimal"/>
      <w:pStyle w:val="Style7"/>
      <w:lvlText w:val="%1."/>
      <w:lvlJc w:val="left"/>
      <w:pPr>
        <w:tabs>
          <w:tab w:val="num" w:pos="360"/>
        </w:tabs>
        <w:ind w:left="360" w:hanging="360"/>
      </w:pPr>
      <w:rPr>
        <w:rFonts w:ascii="Wingdings" w:eastAsia="Times New Roman" w:hAnsi="Wingdings" w:cs="Times New Roman" w:hint="default"/>
      </w:rPr>
    </w:lvl>
    <w:lvl w:ilvl="1">
      <w:start w:val="1"/>
      <w:numFmt w:val="bullet"/>
      <w:lvlText w:val=""/>
      <w:lvlJc w:val="left"/>
      <w:pPr>
        <w:tabs>
          <w:tab w:val="num" w:pos="1080"/>
        </w:tabs>
        <w:ind w:left="1080" w:hanging="360"/>
      </w:pPr>
      <w:rPr>
        <w:rFonts w:ascii="Wingdings" w:hAnsi="Wingdings" w:cs="Courier New" w:hint="default"/>
      </w:rPr>
    </w:lvl>
    <w:lvl w:ilvl="2">
      <w:start w:val="1"/>
      <w:numFmt w:val="bullet"/>
      <w:lvlText w:val=""/>
      <w:lvlJc w:val="left"/>
      <w:pPr>
        <w:tabs>
          <w:tab w:val="num" w:pos="1060"/>
        </w:tabs>
        <w:ind w:left="1060" w:hanging="360"/>
      </w:pPr>
      <w:rPr>
        <w:rFonts w:ascii="Symbol" w:hAnsi="Symbol" w:cs="Wingdings" w:hint="default"/>
      </w:rPr>
    </w:lvl>
    <w:lvl w:ilvl="3">
      <w:start w:val="1"/>
      <w:numFmt w:val="decimal"/>
      <w:lvlText w:val="%4."/>
      <w:lvlJc w:val="left"/>
      <w:pPr>
        <w:tabs>
          <w:tab w:val="num" w:pos="2520"/>
        </w:tabs>
        <w:ind w:left="2520" w:hanging="360"/>
      </w:pPr>
      <w:rPr>
        <w:rFonts w:ascii="Symbol" w:hAnsi="Symbol" w:cs="Symbo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08"/>
    <w:multiLevelType w:val="singleLevel"/>
    <w:tmpl w:val="00000008"/>
    <w:name w:val="WW8Num8"/>
    <w:lvl w:ilvl="0">
      <w:start w:val="1"/>
      <w:numFmt w:val="bullet"/>
      <w:lvlText w:val=""/>
      <w:lvlJc w:val="left"/>
      <w:pPr>
        <w:tabs>
          <w:tab w:val="num" w:pos="1611"/>
        </w:tabs>
        <w:ind w:left="1611" w:hanging="360"/>
      </w:pPr>
      <w:rPr>
        <w:rFonts w:ascii="Wingdings" w:hAnsi="Wingdings" w:cs="Symbol" w:hint="default"/>
        <w:color w:val="auto"/>
      </w:rPr>
    </w:lvl>
  </w:abstractNum>
  <w:abstractNum w:abstractNumId="10"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3" w:hAnsi="Wingdings 3" w:cs="Arial" w:hint="default"/>
      </w:rPr>
    </w:lvl>
  </w:abstractNum>
  <w:abstractNum w:abstractNumId="11" w15:restartNumberingAfterBreak="0">
    <w:nsid w:val="0000000A"/>
    <w:multiLevelType w:val="singleLevel"/>
    <w:tmpl w:val="0000000A"/>
    <w:name w:val="WW8Num10"/>
    <w:lvl w:ilvl="0">
      <w:numFmt w:val="bullet"/>
      <w:lvlText w:val="-"/>
      <w:lvlJc w:val="left"/>
      <w:pPr>
        <w:tabs>
          <w:tab w:val="num" w:pos="708"/>
        </w:tabs>
        <w:ind w:left="4608" w:hanging="360"/>
      </w:pPr>
      <w:rPr>
        <w:rFonts w:ascii="Times New Roman" w:hAnsi="Times New Roman" w:cs="Calibri" w:hint="default"/>
      </w:rPr>
    </w:lvl>
  </w:abstractNum>
  <w:abstractNum w:abstractNumId="12" w15:restartNumberingAfterBreak="0">
    <w:nsid w:val="0000000B"/>
    <w:multiLevelType w:val="multilevel"/>
    <w:tmpl w:val="0000000B"/>
    <w:name w:val="WW8Num11"/>
    <w:lvl w:ilvl="0">
      <w:start w:val="1"/>
      <w:numFmt w:val="bullet"/>
      <w:lvlText w:val=""/>
      <w:lvlJc w:val="left"/>
      <w:pPr>
        <w:tabs>
          <w:tab w:val="num" w:pos="502"/>
        </w:tabs>
        <w:ind w:left="502" w:hanging="360"/>
      </w:pPr>
      <w:rPr>
        <w:rFonts w:ascii="Symbol" w:hAnsi="Symbol" w:cs="Calibri"/>
        <w:lang w:val="fr-BE"/>
      </w:rPr>
    </w:lvl>
    <w:lvl w:ilvl="1">
      <w:start w:val="1"/>
      <w:numFmt w:val="bullet"/>
      <w:lvlText w:val="o"/>
      <w:lvlJc w:val="left"/>
      <w:pPr>
        <w:tabs>
          <w:tab w:val="num" w:pos="724"/>
        </w:tabs>
        <w:ind w:left="724" w:hanging="360"/>
      </w:pPr>
      <w:rPr>
        <w:rFonts w:ascii="Courier New" w:hAnsi="Courier New" w:cs="Wingdings" w:hint="default"/>
        <w:color w:val="auto"/>
      </w:rPr>
    </w:lvl>
    <w:lvl w:ilvl="2">
      <w:start w:val="1"/>
      <w:numFmt w:val="bullet"/>
      <w:lvlText w:val=""/>
      <w:lvlJc w:val="left"/>
      <w:pPr>
        <w:tabs>
          <w:tab w:val="num" w:pos="1444"/>
        </w:tabs>
        <w:ind w:left="1444" w:hanging="360"/>
      </w:pPr>
      <w:rPr>
        <w:rFonts w:ascii="Wingdings" w:hAnsi="Wingdings" w:cs="Symbol" w:hint="default"/>
        <w:color w:val="auto"/>
      </w:rPr>
    </w:lvl>
    <w:lvl w:ilvl="3">
      <w:start w:val="1"/>
      <w:numFmt w:val="bullet"/>
      <w:lvlText w:val=""/>
      <w:lvlJc w:val="left"/>
      <w:pPr>
        <w:tabs>
          <w:tab w:val="num" w:pos="2164"/>
        </w:tabs>
        <w:ind w:left="2164" w:hanging="360"/>
      </w:pPr>
      <w:rPr>
        <w:rFonts w:ascii="Symbol" w:hAnsi="Symbol"/>
      </w:rPr>
    </w:lvl>
    <w:lvl w:ilvl="4">
      <w:start w:val="1"/>
      <w:numFmt w:val="bullet"/>
      <w:lvlText w:val="o"/>
      <w:lvlJc w:val="left"/>
      <w:pPr>
        <w:tabs>
          <w:tab w:val="num" w:pos="2884"/>
        </w:tabs>
        <w:ind w:left="2884" w:hanging="360"/>
      </w:pPr>
      <w:rPr>
        <w:rFonts w:ascii="Courier New" w:hAnsi="Courier New" w:cs="Wingdings" w:hint="default"/>
        <w:color w:val="auto"/>
      </w:rPr>
    </w:lvl>
    <w:lvl w:ilvl="5">
      <w:start w:val="1"/>
      <w:numFmt w:val="bullet"/>
      <w:lvlText w:val=""/>
      <w:lvlJc w:val="left"/>
      <w:pPr>
        <w:tabs>
          <w:tab w:val="num" w:pos="3604"/>
        </w:tabs>
        <w:ind w:left="3604" w:hanging="360"/>
      </w:pPr>
      <w:rPr>
        <w:rFonts w:ascii="Wingdings" w:hAnsi="Wingdings" w:cs="Symbol" w:hint="default"/>
        <w:color w:val="auto"/>
      </w:rPr>
    </w:lvl>
    <w:lvl w:ilvl="6">
      <w:start w:val="1"/>
      <w:numFmt w:val="bullet"/>
      <w:lvlText w:val=""/>
      <w:lvlJc w:val="left"/>
      <w:pPr>
        <w:tabs>
          <w:tab w:val="num" w:pos="4324"/>
        </w:tabs>
        <w:ind w:left="4324" w:hanging="360"/>
      </w:pPr>
      <w:rPr>
        <w:rFonts w:ascii="Symbol" w:hAnsi="Symbol"/>
      </w:rPr>
    </w:lvl>
    <w:lvl w:ilvl="7">
      <w:start w:val="1"/>
      <w:numFmt w:val="bullet"/>
      <w:lvlText w:val="o"/>
      <w:lvlJc w:val="left"/>
      <w:pPr>
        <w:tabs>
          <w:tab w:val="num" w:pos="5044"/>
        </w:tabs>
        <w:ind w:left="5044" w:hanging="360"/>
      </w:pPr>
      <w:rPr>
        <w:rFonts w:ascii="Courier New" w:hAnsi="Courier New" w:cs="Wingdings" w:hint="default"/>
        <w:color w:val="auto"/>
      </w:rPr>
    </w:lvl>
    <w:lvl w:ilvl="8">
      <w:start w:val="1"/>
      <w:numFmt w:val="bullet"/>
      <w:lvlText w:val=""/>
      <w:lvlJc w:val="left"/>
      <w:pPr>
        <w:tabs>
          <w:tab w:val="num" w:pos="5764"/>
        </w:tabs>
        <w:ind w:left="5764" w:hanging="360"/>
      </w:pPr>
      <w:rPr>
        <w:rFonts w:ascii="Wingdings" w:hAnsi="Wingdings" w:cs="Symbol" w:hint="default"/>
        <w:color w:val="auto"/>
      </w:rPr>
    </w:lvl>
  </w:abstractNum>
  <w:abstractNum w:abstractNumId="13"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Wingdings" w:hAnsi="Wingdings" w:cs="Wingdings" w:hint="default"/>
        <w:lang w:val="fr-B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lang w:val="fr-BE"/>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val="fr-BE"/>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val="fr-BE"/>
      </w:rPr>
    </w:lvl>
  </w:abstractNum>
  <w:abstractNum w:abstractNumId="14"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Wingdings" w:hint="default"/>
        <w:color w:val="auto"/>
      </w:rPr>
    </w:lvl>
  </w:abstractNum>
  <w:abstractNum w:abstractNumId="15" w15:restartNumberingAfterBreak="0">
    <w:nsid w:val="0000000E"/>
    <w:multiLevelType w:val="singleLevel"/>
    <w:tmpl w:val="0000000E"/>
    <w:name w:val="WW8Num14"/>
    <w:lvl w:ilvl="0">
      <w:start w:val="1"/>
      <w:numFmt w:val="bullet"/>
      <w:lvlText w:val="-"/>
      <w:lvlJc w:val="left"/>
      <w:pPr>
        <w:tabs>
          <w:tab w:val="num" w:pos="420"/>
        </w:tabs>
        <w:ind w:left="420" w:hanging="360"/>
      </w:pPr>
      <w:rPr>
        <w:rFonts w:ascii="Times New Roman" w:hAnsi="Times New Roman" w:cs="Wingdings 3" w:hint="default"/>
        <w:color w:val="FF0000"/>
        <w:sz w:val="18"/>
        <w:szCs w:val="18"/>
      </w:rPr>
    </w:lvl>
  </w:abstractNum>
  <w:abstractNum w:abstractNumId="16"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hint="default"/>
      </w:rPr>
    </w:lvl>
  </w:abstractNum>
  <w:abstractNum w:abstractNumId="17" w15:restartNumberingAfterBreak="0">
    <w:nsid w:val="00000010"/>
    <w:multiLevelType w:val="singleLevel"/>
    <w:tmpl w:val="00000010"/>
    <w:name w:val="WW8Num16"/>
    <w:lvl w:ilvl="0">
      <w:start w:val="1"/>
      <w:numFmt w:val="decimal"/>
      <w:pStyle w:val="Style13"/>
      <w:lvlText w:val="%1)"/>
      <w:lvlJc w:val="left"/>
      <w:pPr>
        <w:tabs>
          <w:tab w:val="num" w:pos="720"/>
        </w:tabs>
        <w:ind w:left="720" w:hanging="360"/>
      </w:pPr>
      <w:rPr>
        <w:rFonts w:ascii="Symbol" w:hAnsi="Symbol" w:cs="Symbol" w:hint="default"/>
        <w:color w:val="auto"/>
      </w:rPr>
    </w:lvl>
  </w:abstractNum>
  <w:abstractNum w:abstractNumId="18"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Wingdings 3" w:hAnsi="Wingdings 3" w:cs="Symbol" w:hint="default"/>
        <w:color w:val="auto"/>
        <w:sz w:val="22"/>
        <w:szCs w:val="22"/>
        <w:lang w:val="fr-BE"/>
      </w:rPr>
    </w:lvl>
  </w:abstractNum>
  <w:abstractNum w:abstractNumId="19" w15:restartNumberingAfterBreak="0">
    <w:nsid w:val="00000012"/>
    <w:multiLevelType w:val="singleLevel"/>
    <w:tmpl w:val="00000012"/>
    <w:name w:val="WW8Num18"/>
    <w:lvl w:ilvl="0">
      <w:start w:val="1"/>
      <w:numFmt w:val="bullet"/>
      <w:pStyle w:val="Style4"/>
      <w:lvlText w:val=""/>
      <w:lvlPicBulletId w:val="0"/>
      <w:lvlJc w:val="left"/>
      <w:pPr>
        <w:tabs>
          <w:tab w:val="num" w:pos="720"/>
        </w:tabs>
        <w:ind w:left="720" w:hanging="360"/>
      </w:pPr>
      <w:rPr>
        <w:rFonts w:ascii="Symbol" w:hAnsi="Symbol" w:cs="Wingdings" w:hint="default"/>
      </w:rPr>
    </w:lvl>
  </w:abstractNum>
  <w:abstractNum w:abstractNumId="20"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cs="Wingdings" w:hint="default"/>
      </w:rPr>
    </w:lvl>
  </w:abstractNum>
  <w:abstractNum w:abstractNumId="21" w15:restartNumberingAfterBreak="0">
    <w:nsid w:val="00000014"/>
    <w:multiLevelType w:val="singleLevel"/>
    <w:tmpl w:val="00000014"/>
    <w:name w:val="WW8Num20"/>
    <w:lvl w:ilvl="0">
      <w:start w:val="1"/>
      <w:numFmt w:val="bullet"/>
      <w:pStyle w:val="Style10"/>
      <w:lvlText w:val=""/>
      <w:lvlJc w:val="left"/>
      <w:pPr>
        <w:tabs>
          <w:tab w:val="num" w:pos="1776"/>
        </w:tabs>
        <w:ind w:left="1776" w:hanging="360"/>
      </w:pPr>
      <w:rPr>
        <w:rFonts w:ascii="Wingdings 3" w:hAnsi="Wingdings 3" w:cs="Symbol" w:hint="default"/>
        <w:sz w:val="22"/>
        <w:szCs w:val="22"/>
      </w:rPr>
    </w:lvl>
  </w:abstractNum>
  <w:abstractNum w:abstractNumId="22" w15:restartNumberingAfterBreak="0">
    <w:nsid w:val="00000015"/>
    <w:multiLevelType w:val="singleLevel"/>
    <w:tmpl w:val="00000015"/>
    <w:name w:val="WW8Num21"/>
    <w:lvl w:ilvl="0">
      <w:start w:val="1"/>
      <w:numFmt w:val="bullet"/>
      <w:lvlText w:val=""/>
      <w:lvlJc w:val="left"/>
      <w:pPr>
        <w:tabs>
          <w:tab w:val="num" w:pos="0"/>
        </w:tabs>
        <w:ind w:left="360" w:hanging="360"/>
      </w:pPr>
      <w:rPr>
        <w:rFonts w:ascii="Symbol" w:hAnsi="Symbol" w:cs="Calibri" w:hint="default"/>
      </w:rPr>
    </w:lvl>
  </w:abstractNum>
  <w:abstractNum w:abstractNumId="23" w15:restartNumberingAfterBreak="0">
    <w:nsid w:val="00000016"/>
    <w:multiLevelType w:val="singleLevel"/>
    <w:tmpl w:val="00000016"/>
    <w:name w:val="WW8Num22"/>
    <w:lvl w:ilvl="0">
      <w:start w:val="1"/>
      <w:numFmt w:val="bullet"/>
      <w:lvlText w:val=""/>
      <w:lvlJc w:val="left"/>
      <w:pPr>
        <w:tabs>
          <w:tab w:val="num" w:pos="1611"/>
        </w:tabs>
        <w:ind w:left="1611" w:hanging="360"/>
      </w:pPr>
      <w:rPr>
        <w:rFonts w:ascii="Wingdings" w:hAnsi="Wingdings" w:cs="Calibri" w:hint="default"/>
      </w:rPr>
    </w:lvl>
  </w:abstractNum>
  <w:abstractNum w:abstractNumId="24"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Wingdings 3" w:hAnsi="Wingdings 3" w:cs="Wingdings 3" w:hint="default"/>
      </w:rPr>
    </w:lvl>
  </w:abstractNum>
  <w:abstractNum w:abstractNumId="25" w15:restartNumberingAfterBreak="0">
    <w:nsid w:val="00000018"/>
    <w:multiLevelType w:val="multilevel"/>
    <w:tmpl w:val="00000018"/>
    <w:name w:val="WW8Num24"/>
    <w:lvl w:ilvl="0">
      <w:start w:val="3"/>
      <w:numFmt w:val="decimal"/>
      <w:pStyle w:val="Titre3"/>
      <w:lvlText w:val="%1"/>
      <w:lvlJc w:val="left"/>
      <w:pPr>
        <w:tabs>
          <w:tab w:val="num" w:pos="432"/>
        </w:tabs>
        <w:ind w:left="432" w:hanging="432"/>
      </w:pPr>
      <w:rPr>
        <w:rFonts w:ascii="Symbol" w:hAnsi="Symbol" w:cs="Symbol" w:hint="default"/>
        <w:sz w:val="22"/>
        <w:szCs w:val="22"/>
      </w:rPr>
    </w:lvl>
    <w:lvl w:ilvl="1">
      <w:start w:val="1"/>
      <w:numFmt w:val="decimal"/>
      <w:lvlText w:val="%1.%2"/>
      <w:lvlJc w:val="left"/>
      <w:pPr>
        <w:tabs>
          <w:tab w:val="num" w:pos="576"/>
        </w:tabs>
        <w:ind w:left="576" w:hanging="576"/>
      </w:pPr>
      <w:rPr>
        <w:rFonts w:ascii="Courier New" w:hAnsi="Courier New" w:cs="Courier New" w:hint="default"/>
      </w:rPr>
    </w:lvl>
    <w:lvl w:ilvl="2">
      <w:start w:val="1"/>
      <w:numFmt w:val="decimal"/>
      <w:lvlText w:val="%1.%2.%3"/>
      <w:lvlJc w:val="left"/>
      <w:pPr>
        <w:tabs>
          <w:tab w:val="num" w:pos="720"/>
        </w:tabs>
        <w:ind w:left="720" w:hanging="720"/>
      </w:pPr>
      <w:rPr>
        <w:rFonts w:ascii="Wingdings" w:hAnsi="Wingdings" w:cs="Wingding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00000019"/>
    <w:multiLevelType w:val="singleLevel"/>
    <w:tmpl w:val="00000019"/>
    <w:name w:val="WW8Num25"/>
    <w:lvl w:ilvl="0">
      <w:start w:val="1"/>
      <w:numFmt w:val="bullet"/>
      <w:lvlText w:val=""/>
      <w:lvlJc w:val="left"/>
      <w:pPr>
        <w:tabs>
          <w:tab w:val="num" w:pos="1160"/>
        </w:tabs>
        <w:ind w:left="1160" w:hanging="360"/>
      </w:pPr>
      <w:rPr>
        <w:rFonts w:ascii="Wingdings" w:hAnsi="Wingdings" w:cs="Calibri"/>
      </w:rPr>
    </w:lvl>
  </w:abstractNum>
  <w:abstractNum w:abstractNumId="27" w15:restartNumberingAfterBreak="0">
    <w:nsid w:val="0000001A"/>
    <w:multiLevelType w:val="singleLevel"/>
    <w:tmpl w:val="0000001A"/>
    <w:name w:val="WW8Num26"/>
    <w:lvl w:ilvl="0">
      <w:start w:val="1"/>
      <w:numFmt w:val="bullet"/>
      <w:pStyle w:val="Style8"/>
      <w:lvlText w:val=""/>
      <w:lvlPicBulletId w:val="1"/>
      <w:lvlJc w:val="left"/>
      <w:pPr>
        <w:tabs>
          <w:tab w:val="num" w:pos="720"/>
        </w:tabs>
        <w:ind w:left="720" w:hanging="360"/>
      </w:pPr>
      <w:rPr>
        <w:rFonts w:ascii="Symbol" w:hAnsi="Symbol" w:cs="Wingdings 3" w:hint="default"/>
        <w:color w:val="FF0000"/>
        <w:sz w:val="18"/>
        <w:szCs w:val="18"/>
      </w:rPr>
    </w:lvl>
  </w:abstractNum>
  <w:abstractNum w:abstractNumId="28" w15:restartNumberingAfterBreak="0">
    <w:nsid w:val="0000001B"/>
    <w:multiLevelType w:val="multilevel"/>
    <w:tmpl w:val="0178A996"/>
    <w:lvl w:ilvl="0">
      <w:start w:val="1"/>
      <w:numFmt w:val="decimal"/>
      <w:pStyle w:val="Style5"/>
      <w:lvlText w:val="%1."/>
      <w:lvlJc w:val="left"/>
      <w:pPr>
        <w:tabs>
          <w:tab w:val="num" w:pos="360"/>
        </w:tabs>
        <w:ind w:left="360" w:hanging="360"/>
      </w:pPr>
      <w:rPr>
        <w:rFonts w:ascii="Calibri" w:eastAsia="Times New Roman" w:hAnsi="Calibri" w:cs="Calibri"/>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0000001C"/>
    <w:multiLevelType w:val="multilevel"/>
    <w:tmpl w:val="0000001C"/>
    <w:name w:val="WW8Num28"/>
    <w:lvl w:ilvl="0">
      <w:start w:val="3"/>
      <w:numFmt w:val="decimal"/>
      <w:lvlText w:val="%1."/>
      <w:lvlJc w:val="left"/>
      <w:pPr>
        <w:tabs>
          <w:tab w:val="num" w:pos="720"/>
        </w:tabs>
        <w:ind w:left="720" w:hanging="360"/>
      </w:pPr>
      <w:rPr>
        <w:rFonts w:ascii="Symbol" w:hAnsi="Symbol" w:cs="Symbol" w:hint="default"/>
        <w:color w:val="auto"/>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13F7E7A"/>
    <w:multiLevelType w:val="multilevel"/>
    <w:tmpl w:val="C1963F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017E7355"/>
    <w:multiLevelType w:val="hybridMultilevel"/>
    <w:tmpl w:val="F8CE9CF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01BB0AAE"/>
    <w:multiLevelType w:val="hybridMultilevel"/>
    <w:tmpl w:val="B2C0D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028A12DE"/>
    <w:multiLevelType w:val="hybridMultilevel"/>
    <w:tmpl w:val="44803DE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02B92423"/>
    <w:multiLevelType w:val="multilevel"/>
    <w:tmpl w:val="3ED4D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4DE717C"/>
    <w:multiLevelType w:val="hybridMultilevel"/>
    <w:tmpl w:val="FC4ECDC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07127AC5"/>
    <w:multiLevelType w:val="hybridMultilevel"/>
    <w:tmpl w:val="3F32CA4E"/>
    <w:lvl w:ilvl="0" w:tplc="3E0E08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086836E4"/>
    <w:multiLevelType w:val="hybridMultilevel"/>
    <w:tmpl w:val="19066AE0"/>
    <w:lvl w:ilvl="0" w:tplc="388E1292">
      <w:numFmt w:val="bullet"/>
      <w:lvlText w:val="-"/>
      <w:lvlJc w:val="left"/>
      <w:pPr>
        <w:ind w:left="1495" w:hanging="360"/>
      </w:pPr>
      <w:rPr>
        <w:rFonts w:ascii="Calibri" w:eastAsiaTheme="minorHAnsi" w:hAnsi="Calibri" w:cs="Calibri" w:hint="default"/>
      </w:rPr>
    </w:lvl>
    <w:lvl w:ilvl="1" w:tplc="080C0003">
      <w:start w:val="1"/>
      <w:numFmt w:val="bullet"/>
      <w:lvlText w:val="o"/>
      <w:lvlJc w:val="left"/>
      <w:pPr>
        <w:ind w:left="1439" w:hanging="360"/>
      </w:pPr>
      <w:rPr>
        <w:rFonts w:ascii="Courier New" w:hAnsi="Courier New" w:cs="Courier New" w:hint="default"/>
      </w:rPr>
    </w:lvl>
    <w:lvl w:ilvl="2" w:tplc="080C0005">
      <w:start w:val="1"/>
      <w:numFmt w:val="bullet"/>
      <w:lvlText w:val=""/>
      <w:lvlJc w:val="left"/>
      <w:pPr>
        <w:ind w:left="2159" w:hanging="360"/>
      </w:pPr>
      <w:rPr>
        <w:rFonts w:ascii="Wingdings" w:hAnsi="Wingdings" w:hint="default"/>
      </w:rPr>
    </w:lvl>
    <w:lvl w:ilvl="3" w:tplc="080C0001" w:tentative="1">
      <w:start w:val="1"/>
      <w:numFmt w:val="bullet"/>
      <w:lvlText w:val=""/>
      <w:lvlJc w:val="left"/>
      <w:pPr>
        <w:ind w:left="2879" w:hanging="360"/>
      </w:pPr>
      <w:rPr>
        <w:rFonts w:ascii="Symbol" w:hAnsi="Symbol" w:hint="default"/>
      </w:rPr>
    </w:lvl>
    <w:lvl w:ilvl="4" w:tplc="080C0003" w:tentative="1">
      <w:start w:val="1"/>
      <w:numFmt w:val="bullet"/>
      <w:lvlText w:val="o"/>
      <w:lvlJc w:val="left"/>
      <w:pPr>
        <w:ind w:left="3599" w:hanging="360"/>
      </w:pPr>
      <w:rPr>
        <w:rFonts w:ascii="Courier New" w:hAnsi="Courier New" w:cs="Courier New" w:hint="default"/>
      </w:rPr>
    </w:lvl>
    <w:lvl w:ilvl="5" w:tplc="080C0005" w:tentative="1">
      <w:start w:val="1"/>
      <w:numFmt w:val="bullet"/>
      <w:lvlText w:val=""/>
      <w:lvlJc w:val="left"/>
      <w:pPr>
        <w:ind w:left="4319" w:hanging="360"/>
      </w:pPr>
      <w:rPr>
        <w:rFonts w:ascii="Wingdings" w:hAnsi="Wingdings" w:hint="default"/>
      </w:rPr>
    </w:lvl>
    <w:lvl w:ilvl="6" w:tplc="080C0001" w:tentative="1">
      <w:start w:val="1"/>
      <w:numFmt w:val="bullet"/>
      <w:lvlText w:val=""/>
      <w:lvlJc w:val="left"/>
      <w:pPr>
        <w:ind w:left="5039" w:hanging="360"/>
      </w:pPr>
      <w:rPr>
        <w:rFonts w:ascii="Symbol" w:hAnsi="Symbol" w:hint="default"/>
      </w:rPr>
    </w:lvl>
    <w:lvl w:ilvl="7" w:tplc="080C0003" w:tentative="1">
      <w:start w:val="1"/>
      <w:numFmt w:val="bullet"/>
      <w:lvlText w:val="o"/>
      <w:lvlJc w:val="left"/>
      <w:pPr>
        <w:ind w:left="5759" w:hanging="360"/>
      </w:pPr>
      <w:rPr>
        <w:rFonts w:ascii="Courier New" w:hAnsi="Courier New" w:cs="Courier New" w:hint="default"/>
      </w:rPr>
    </w:lvl>
    <w:lvl w:ilvl="8" w:tplc="080C0005" w:tentative="1">
      <w:start w:val="1"/>
      <w:numFmt w:val="bullet"/>
      <w:lvlText w:val=""/>
      <w:lvlJc w:val="left"/>
      <w:pPr>
        <w:ind w:left="6479" w:hanging="360"/>
      </w:pPr>
      <w:rPr>
        <w:rFonts w:ascii="Wingdings" w:hAnsi="Wingdings" w:hint="default"/>
      </w:rPr>
    </w:lvl>
  </w:abstractNum>
  <w:abstractNum w:abstractNumId="38" w15:restartNumberingAfterBreak="0">
    <w:nsid w:val="08F12439"/>
    <w:multiLevelType w:val="hybridMultilevel"/>
    <w:tmpl w:val="B16C19B6"/>
    <w:lvl w:ilvl="0" w:tplc="F19C78D6">
      <w:start w:val="1"/>
      <w:numFmt w:val="bullet"/>
      <w:lvlText w:val=""/>
      <w:lvlJc w:val="left"/>
      <w:pPr>
        <w:tabs>
          <w:tab w:val="num" w:pos="2460"/>
        </w:tabs>
        <w:ind w:left="2460" w:hanging="360"/>
      </w:pPr>
      <w:rPr>
        <w:rFonts w:ascii="Wingdings 3" w:hAnsi="Wingdings 3" w:hint="default"/>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39" w15:restartNumberingAfterBreak="0">
    <w:nsid w:val="0A615A93"/>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0B8B0E97"/>
    <w:multiLevelType w:val="hybridMultilevel"/>
    <w:tmpl w:val="E806E9AA"/>
    <w:lvl w:ilvl="0" w:tplc="E10C2846">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B22E2B2C"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0BAE5618"/>
    <w:multiLevelType w:val="multilevel"/>
    <w:tmpl w:val="1CD44D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0C75068B"/>
    <w:multiLevelType w:val="hybridMultilevel"/>
    <w:tmpl w:val="3CDE93BE"/>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0CC4694A"/>
    <w:multiLevelType w:val="hybridMultilevel"/>
    <w:tmpl w:val="0FAA66F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0D0F28E8"/>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0DC9165A"/>
    <w:multiLevelType w:val="hybridMultilevel"/>
    <w:tmpl w:val="02AE0BB0"/>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0FAB49C1"/>
    <w:multiLevelType w:val="hybridMultilevel"/>
    <w:tmpl w:val="79AAE1DC"/>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11D54814"/>
    <w:multiLevelType w:val="hybridMultilevel"/>
    <w:tmpl w:val="63005100"/>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12B273BF"/>
    <w:multiLevelType w:val="multilevel"/>
    <w:tmpl w:val="54BC21DE"/>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1366713A"/>
    <w:multiLevelType w:val="hybridMultilevel"/>
    <w:tmpl w:val="BD8E9514"/>
    <w:lvl w:ilvl="0" w:tplc="388E129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147F79A6"/>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14842EAF"/>
    <w:multiLevelType w:val="hybridMultilevel"/>
    <w:tmpl w:val="C58C208E"/>
    <w:lvl w:ilvl="0" w:tplc="4AECBCFE">
      <w:start w:val="4"/>
      <w:numFmt w:val="bullet"/>
      <w:lvlText w:val="-"/>
      <w:lvlJc w:val="left"/>
      <w:pPr>
        <w:tabs>
          <w:tab w:val="num" w:pos="360"/>
        </w:tabs>
        <w:ind w:left="360" w:hanging="360"/>
      </w:pPr>
      <w:rPr>
        <w:rFonts w:ascii="Arial" w:eastAsia="Times New Roman" w:hAnsi="Arial" w:cs="Arial" w:hint="default"/>
      </w:rPr>
    </w:lvl>
    <w:lvl w:ilvl="1" w:tplc="FE44FEEA">
      <w:start w:val="1"/>
      <w:numFmt w:val="bullet"/>
      <w:lvlText w:val="o"/>
      <w:lvlJc w:val="left"/>
      <w:pPr>
        <w:tabs>
          <w:tab w:val="num" w:pos="1440"/>
        </w:tabs>
        <w:ind w:left="1440" w:hanging="360"/>
      </w:pPr>
      <w:rPr>
        <w:rFonts w:ascii="Courier New" w:hAnsi="Courier New" w:cs="Tahoma" w:hint="default"/>
      </w:rPr>
    </w:lvl>
    <w:lvl w:ilvl="2" w:tplc="0B564384">
      <w:start w:val="1"/>
      <w:numFmt w:val="bullet"/>
      <w:lvlText w:val=""/>
      <w:lvlJc w:val="left"/>
      <w:pPr>
        <w:tabs>
          <w:tab w:val="num" w:pos="2160"/>
        </w:tabs>
        <w:ind w:left="2160" w:hanging="360"/>
      </w:pPr>
      <w:rPr>
        <w:rFonts w:ascii="Wingdings" w:hAnsi="Wingdings" w:hint="default"/>
      </w:rPr>
    </w:lvl>
    <w:lvl w:ilvl="3" w:tplc="B3D6CBEC">
      <w:start w:val="1"/>
      <w:numFmt w:val="bullet"/>
      <w:lvlText w:val=""/>
      <w:lvlJc w:val="left"/>
      <w:pPr>
        <w:tabs>
          <w:tab w:val="num" w:pos="2880"/>
        </w:tabs>
        <w:ind w:left="2880" w:hanging="360"/>
      </w:pPr>
      <w:rPr>
        <w:rFonts w:ascii="Symbol" w:hAnsi="Symbol" w:hint="default"/>
      </w:rPr>
    </w:lvl>
    <w:lvl w:ilvl="4" w:tplc="D1541FD2" w:tentative="1">
      <w:start w:val="1"/>
      <w:numFmt w:val="bullet"/>
      <w:lvlText w:val="o"/>
      <w:lvlJc w:val="left"/>
      <w:pPr>
        <w:tabs>
          <w:tab w:val="num" w:pos="3600"/>
        </w:tabs>
        <w:ind w:left="3600" w:hanging="360"/>
      </w:pPr>
      <w:rPr>
        <w:rFonts w:ascii="Courier New" w:hAnsi="Courier New" w:cs="Tahoma" w:hint="default"/>
      </w:rPr>
    </w:lvl>
    <w:lvl w:ilvl="5" w:tplc="45AAFA1C" w:tentative="1">
      <w:start w:val="1"/>
      <w:numFmt w:val="bullet"/>
      <w:lvlText w:val=""/>
      <w:lvlJc w:val="left"/>
      <w:pPr>
        <w:tabs>
          <w:tab w:val="num" w:pos="4320"/>
        </w:tabs>
        <w:ind w:left="4320" w:hanging="360"/>
      </w:pPr>
      <w:rPr>
        <w:rFonts w:ascii="Wingdings" w:hAnsi="Wingdings" w:hint="default"/>
      </w:rPr>
    </w:lvl>
    <w:lvl w:ilvl="6" w:tplc="919C817C" w:tentative="1">
      <w:start w:val="1"/>
      <w:numFmt w:val="bullet"/>
      <w:lvlText w:val=""/>
      <w:lvlJc w:val="left"/>
      <w:pPr>
        <w:tabs>
          <w:tab w:val="num" w:pos="5040"/>
        </w:tabs>
        <w:ind w:left="5040" w:hanging="360"/>
      </w:pPr>
      <w:rPr>
        <w:rFonts w:ascii="Symbol" w:hAnsi="Symbol" w:hint="default"/>
      </w:rPr>
    </w:lvl>
    <w:lvl w:ilvl="7" w:tplc="040CBC28" w:tentative="1">
      <w:start w:val="1"/>
      <w:numFmt w:val="bullet"/>
      <w:lvlText w:val="o"/>
      <w:lvlJc w:val="left"/>
      <w:pPr>
        <w:tabs>
          <w:tab w:val="num" w:pos="5760"/>
        </w:tabs>
        <w:ind w:left="5760" w:hanging="360"/>
      </w:pPr>
      <w:rPr>
        <w:rFonts w:ascii="Courier New" w:hAnsi="Courier New" w:cs="Tahoma" w:hint="default"/>
      </w:rPr>
    </w:lvl>
    <w:lvl w:ilvl="8" w:tplc="BD02974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48D2ADC"/>
    <w:multiLevelType w:val="hybridMultilevel"/>
    <w:tmpl w:val="0EA6515C"/>
    <w:lvl w:ilvl="0" w:tplc="080C000F">
      <w:start w:val="1"/>
      <w:numFmt w:val="decimal"/>
      <w:lvlText w:val="%1."/>
      <w:lvlJc w:val="left"/>
      <w:pPr>
        <w:ind w:left="720" w:hanging="360"/>
      </w:pPr>
      <w:rPr>
        <w:rFonts w:hint="default"/>
      </w:rPr>
    </w:lvl>
    <w:lvl w:ilvl="1" w:tplc="080C0019">
      <w:start w:val="1"/>
      <w:numFmt w:val="lowerLetter"/>
      <w:lvlText w:val="%2."/>
      <w:lvlJc w:val="left"/>
      <w:pPr>
        <w:ind w:left="8724"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15B039E2"/>
    <w:multiLevelType w:val="hybridMultilevel"/>
    <w:tmpl w:val="3CE0AC0E"/>
    <w:lvl w:ilvl="0" w:tplc="6E1C92E0">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4" w15:restartNumberingAfterBreak="0">
    <w:nsid w:val="165568AC"/>
    <w:multiLevelType w:val="hybridMultilevel"/>
    <w:tmpl w:val="C66839A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193249A9"/>
    <w:multiLevelType w:val="hybridMultilevel"/>
    <w:tmpl w:val="7A10285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1A9330D6"/>
    <w:multiLevelType w:val="hybridMultilevel"/>
    <w:tmpl w:val="98B268BA"/>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1AD226CE"/>
    <w:multiLevelType w:val="hybridMultilevel"/>
    <w:tmpl w:val="A294BB50"/>
    <w:lvl w:ilvl="0" w:tplc="74485AA0">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1BB64F25"/>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1BBD5B53"/>
    <w:multiLevelType w:val="hybridMultilevel"/>
    <w:tmpl w:val="8B689406"/>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1E497B45"/>
    <w:multiLevelType w:val="hybridMultilevel"/>
    <w:tmpl w:val="7A10285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1EE453E9"/>
    <w:multiLevelType w:val="hybridMultilevel"/>
    <w:tmpl w:val="0760640A"/>
    <w:lvl w:ilvl="0" w:tplc="080C000F">
      <w:start w:val="1"/>
      <w:numFmt w:val="decimal"/>
      <w:lvlText w:val="%1."/>
      <w:lvlJc w:val="left"/>
      <w:pPr>
        <w:ind w:left="720" w:hanging="360"/>
      </w:pPr>
      <w:rPr>
        <w:rFonts w:hint="default"/>
      </w:rPr>
    </w:lvl>
    <w:lvl w:ilvl="1" w:tplc="080C0019">
      <w:start w:val="1"/>
      <w:numFmt w:val="lowerLetter"/>
      <w:lvlText w:val="%2."/>
      <w:lvlJc w:val="left"/>
      <w:pPr>
        <w:ind w:left="8724"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207B4641"/>
    <w:multiLevelType w:val="hybridMultilevel"/>
    <w:tmpl w:val="F44E0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B6F7DE2"/>
    <w:multiLevelType w:val="hybridMultilevel"/>
    <w:tmpl w:val="E9E23A32"/>
    <w:lvl w:ilvl="0" w:tplc="35AC7A2A">
      <w:start w:val="5"/>
      <w:numFmt w:val="bullet"/>
      <w:lvlText w:val="-"/>
      <w:lvlJc w:val="left"/>
      <w:pPr>
        <w:ind w:left="720" w:hanging="360"/>
      </w:pPr>
      <w:rPr>
        <w:rFonts w:ascii="Times New Roman" w:eastAsia="Times New Roman" w:hAnsi="Times New Roman" w:cs="Times New Roman" w:hint="default"/>
      </w:rPr>
    </w:lvl>
    <w:lvl w:ilvl="1" w:tplc="FE6E89EA">
      <w:start w:val="1"/>
      <w:numFmt w:val="bullet"/>
      <w:lvlText w:val=""/>
      <w:lvlJc w:val="left"/>
      <w:pPr>
        <w:ind w:left="1440" w:hanging="360"/>
      </w:pPr>
      <w:rPr>
        <w:rFonts w:ascii="Wingdings" w:hAnsi="Wingdings" w:hint="default"/>
      </w:rPr>
    </w:lvl>
    <w:lvl w:ilvl="2" w:tplc="3F7ABF72" w:tentative="1">
      <w:start w:val="1"/>
      <w:numFmt w:val="bullet"/>
      <w:lvlText w:val=""/>
      <w:lvlJc w:val="left"/>
      <w:pPr>
        <w:ind w:left="2160" w:hanging="360"/>
      </w:pPr>
      <w:rPr>
        <w:rFonts w:ascii="Wingdings" w:hAnsi="Wingdings" w:hint="default"/>
      </w:rPr>
    </w:lvl>
    <w:lvl w:ilvl="3" w:tplc="279CF468" w:tentative="1">
      <w:start w:val="1"/>
      <w:numFmt w:val="bullet"/>
      <w:lvlText w:val=""/>
      <w:lvlJc w:val="left"/>
      <w:pPr>
        <w:ind w:left="2880" w:hanging="360"/>
      </w:pPr>
      <w:rPr>
        <w:rFonts w:ascii="Symbol" w:hAnsi="Symbol" w:hint="default"/>
      </w:rPr>
    </w:lvl>
    <w:lvl w:ilvl="4" w:tplc="F9B06808" w:tentative="1">
      <w:start w:val="1"/>
      <w:numFmt w:val="bullet"/>
      <w:lvlText w:val="o"/>
      <w:lvlJc w:val="left"/>
      <w:pPr>
        <w:ind w:left="3600" w:hanging="360"/>
      </w:pPr>
      <w:rPr>
        <w:rFonts w:ascii="Courier New" w:hAnsi="Courier New" w:cs="Courier New" w:hint="default"/>
      </w:rPr>
    </w:lvl>
    <w:lvl w:ilvl="5" w:tplc="65EEB046" w:tentative="1">
      <w:start w:val="1"/>
      <w:numFmt w:val="bullet"/>
      <w:lvlText w:val=""/>
      <w:lvlJc w:val="left"/>
      <w:pPr>
        <w:ind w:left="4320" w:hanging="360"/>
      </w:pPr>
      <w:rPr>
        <w:rFonts w:ascii="Wingdings" w:hAnsi="Wingdings" w:hint="default"/>
      </w:rPr>
    </w:lvl>
    <w:lvl w:ilvl="6" w:tplc="F28460C2" w:tentative="1">
      <w:start w:val="1"/>
      <w:numFmt w:val="bullet"/>
      <w:lvlText w:val=""/>
      <w:lvlJc w:val="left"/>
      <w:pPr>
        <w:ind w:left="5040" w:hanging="360"/>
      </w:pPr>
      <w:rPr>
        <w:rFonts w:ascii="Symbol" w:hAnsi="Symbol" w:hint="default"/>
      </w:rPr>
    </w:lvl>
    <w:lvl w:ilvl="7" w:tplc="68A03EC2" w:tentative="1">
      <w:start w:val="1"/>
      <w:numFmt w:val="bullet"/>
      <w:lvlText w:val="o"/>
      <w:lvlJc w:val="left"/>
      <w:pPr>
        <w:ind w:left="5760" w:hanging="360"/>
      </w:pPr>
      <w:rPr>
        <w:rFonts w:ascii="Courier New" w:hAnsi="Courier New" w:cs="Courier New" w:hint="default"/>
      </w:rPr>
    </w:lvl>
    <w:lvl w:ilvl="8" w:tplc="0D38A374" w:tentative="1">
      <w:start w:val="1"/>
      <w:numFmt w:val="bullet"/>
      <w:lvlText w:val=""/>
      <w:lvlJc w:val="left"/>
      <w:pPr>
        <w:ind w:left="6480" w:hanging="360"/>
      </w:pPr>
      <w:rPr>
        <w:rFonts w:ascii="Wingdings" w:hAnsi="Wingdings" w:hint="default"/>
      </w:rPr>
    </w:lvl>
  </w:abstractNum>
  <w:abstractNum w:abstractNumId="64" w15:restartNumberingAfterBreak="0">
    <w:nsid w:val="2D4F64FC"/>
    <w:multiLevelType w:val="hybridMultilevel"/>
    <w:tmpl w:val="5A6A2A36"/>
    <w:lvl w:ilvl="0" w:tplc="51C093B6">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5" w15:restartNumberingAfterBreak="0">
    <w:nsid w:val="2E9D7C6C"/>
    <w:multiLevelType w:val="hybridMultilevel"/>
    <w:tmpl w:val="CADC1642"/>
    <w:lvl w:ilvl="0" w:tplc="2ECA62E0">
      <w:start w:val="1"/>
      <w:numFmt w:val="upp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66" w15:restartNumberingAfterBreak="0">
    <w:nsid w:val="304333CF"/>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0450A04"/>
    <w:multiLevelType w:val="hybridMultilevel"/>
    <w:tmpl w:val="4198F3F6"/>
    <w:lvl w:ilvl="0" w:tplc="080C000F">
      <w:start w:val="1"/>
      <w:numFmt w:val="decimal"/>
      <w:pStyle w:val="Style15"/>
      <w:lvlText w:val="%1."/>
      <w:lvlJc w:val="left"/>
      <w:pPr>
        <w:ind w:left="720" w:hanging="360"/>
      </w:pPr>
      <w:rPr>
        <w:rFonts w:hint="default"/>
        <w:b/>
        <w:sz w:val="26"/>
        <w:szCs w:val="26"/>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68" w15:restartNumberingAfterBreak="0">
    <w:nsid w:val="307A7A9B"/>
    <w:multiLevelType w:val="hybridMultilevel"/>
    <w:tmpl w:val="A5E83872"/>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9" w15:restartNumberingAfterBreak="0">
    <w:nsid w:val="30B00FA2"/>
    <w:multiLevelType w:val="hybridMultilevel"/>
    <w:tmpl w:val="BB7AE7D4"/>
    <w:lvl w:ilvl="0" w:tplc="AA9E0748">
      <w:start w:val="201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3226096A"/>
    <w:multiLevelType w:val="hybridMultilevel"/>
    <w:tmpl w:val="9A5682C4"/>
    <w:lvl w:ilvl="0" w:tplc="DDAC919E">
      <w:start w:val="5"/>
      <w:numFmt w:val="bullet"/>
      <w:lvlText w:val="-"/>
      <w:lvlJc w:val="left"/>
      <w:pPr>
        <w:ind w:left="1428" w:hanging="360"/>
      </w:pPr>
      <w:rPr>
        <w:rFonts w:ascii="Times New Roman" w:eastAsia="Times New Roman" w:hAnsi="Times New Roman" w:cs="Times New Roman" w:hint="default"/>
      </w:rPr>
    </w:lvl>
    <w:lvl w:ilvl="1" w:tplc="BE88E5B4" w:tentative="1">
      <w:start w:val="1"/>
      <w:numFmt w:val="bullet"/>
      <w:lvlText w:val="o"/>
      <w:lvlJc w:val="left"/>
      <w:pPr>
        <w:ind w:left="2148" w:hanging="360"/>
      </w:pPr>
      <w:rPr>
        <w:rFonts w:ascii="Courier New" w:hAnsi="Courier New" w:cs="Courier New" w:hint="default"/>
      </w:rPr>
    </w:lvl>
    <w:lvl w:ilvl="2" w:tplc="E0EEC11E" w:tentative="1">
      <w:start w:val="1"/>
      <w:numFmt w:val="bullet"/>
      <w:lvlText w:val=""/>
      <w:lvlJc w:val="left"/>
      <w:pPr>
        <w:ind w:left="2868" w:hanging="360"/>
      </w:pPr>
      <w:rPr>
        <w:rFonts w:ascii="Wingdings" w:hAnsi="Wingdings" w:hint="default"/>
      </w:rPr>
    </w:lvl>
    <w:lvl w:ilvl="3" w:tplc="3A32EDDE" w:tentative="1">
      <w:start w:val="1"/>
      <w:numFmt w:val="bullet"/>
      <w:lvlText w:val=""/>
      <w:lvlJc w:val="left"/>
      <w:pPr>
        <w:ind w:left="3588" w:hanging="360"/>
      </w:pPr>
      <w:rPr>
        <w:rFonts w:ascii="Symbol" w:hAnsi="Symbol" w:hint="default"/>
      </w:rPr>
    </w:lvl>
    <w:lvl w:ilvl="4" w:tplc="E9DAE4B4" w:tentative="1">
      <w:start w:val="1"/>
      <w:numFmt w:val="bullet"/>
      <w:lvlText w:val="o"/>
      <w:lvlJc w:val="left"/>
      <w:pPr>
        <w:ind w:left="4308" w:hanging="360"/>
      </w:pPr>
      <w:rPr>
        <w:rFonts w:ascii="Courier New" w:hAnsi="Courier New" w:cs="Courier New" w:hint="default"/>
      </w:rPr>
    </w:lvl>
    <w:lvl w:ilvl="5" w:tplc="53A8E100" w:tentative="1">
      <w:start w:val="1"/>
      <w:numFmt w:val="bullet"/>
      <w:lvlText w:val=""/>
      <w:lvlJc w:val="left"/>
      <w:pPr>
        <w:ind w:left="5028" w:hanging="360"/>
      </w:pPr>
      <w:rPr>
        <w:rFonts w:ascii="Wingdings" w:hAnsi="Wingdings" w:hint="default"/>
      </w:rPr>
    </w:lvl>
    <w:lvl w:ilvl="6" w:tplc="3D986728" w:tentative="1">
      <w:start w:val="1"/>
      <w:numFmt w:val="bullet"/>
      <w:lvlText w:val=""/>
      <w:lvlJc w:val="left"/>
      <w:pPr>
        <w:ind w:left="5748" w:hanging="360"/>
      </w:pPr>
      <w:rPr>
        <w:rFonts w:ascii="Symbol" w:hAnsi="Symbol" w:hint="default"/>
      </w:rPr>
    </w:lvl>
    <w:lvl w:ilvl="7" w:tplc="D2908244" w:tentative="1">
      <w:start w:val="1"/>
      <w:numFmt w:val="bullet"/>
      <w:lvlText w:val="o"/>
      <w:lvlJc w:val="left"/>
      <w:pPr>
        <w:ind w:left="6468" w:hanging="360"/>
      </w:pPr>
      <w:rPr>
        <w:rFonts w:ascii="Courier New" w:hAnsi="Courier New" w:cs="Courier New" w:hint="default"/>
      </w:rPr>
    </w:lvl>
    <w:lvl w:ilvl="8" w:tplc="EDC2CDDC" w:tentative="1">
      <w:start w:val="1"/>
      <w:numFmt w:val="bullet"/>
      <w:lvlText w:val=""/>
      <w:lvlJc w:val="left"/>
      <w:pPr>
        <w:ind w:left="7188" w:hanging="360"/>
      </w:pPr>
      <w:rPr>
        <w:rFonts w:ascii="Wingdings" w:hAnsi="Wingdings" w:hint="default"/>
      </w:rPr>
    </w:lvl>
  </w:abstractNum>
  <w:abstractNum w:abstractNumId="71" w15:restartNumberingAfterBreak="0">
    <w:nsid w:val="322E4AD8"/>
    <w:multiLevelType w:val="hybridMultilevel"/>
    <w:tmpl w:val="F8E07356"/>
    <w:lvl w:ilvl="0" w:tplc="902EACE8">
      <w:start w:val="1"/>
      <w:numFmt w:val="bullet"/>
      <w:lvlText w:val="-"/>
      <w:lvlJc w:val="left"/>
      <w:pPr>
        <w:ind w:left="1069" w:hanging="360"/>
      </w:pPr>
      <w:rPr>
        <w:rFonts w:ascii="Calibri" w:eastAsiaTheme="minorHAnsi" w:hAnsi="Calibri" w:cs="Calibr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72" w15:restartNumberingAfterBreak="0">
    <w:nsid w:val="345725B3"/>
    <w:multiLevelType w:val="hybridMultilevel"/>
    <w:tmpl w:val="F33612DA"/>
    <w:lvl w:ilvl="0" w:tplc="080C0017">
      <w:start w:val="1"/>
      <w:numFmt w:val="lowerLetter"/>
      <w:lvlText w:val="%1)"/>
      <w:lvlJc w:val="left"/>
      <w:pPr>
        <w:ind w:left="1488" w:hanging="360"/>
      </w:pPr>
    </w:lvl>
    <w:lvl w:ilvl="1" w:tplc="080C0019" w:tentative="1">
      <w:start w:val="1"/>
      <w:numFmt w:val="lowerLetter"/>
      <w:lvlText w:val="%2."/>
      <w:lvlJc w:val="left"/>
      <w:pPr>
        <w:ind w:left="2208" w:hanging="360"/>
      </w:pPr>
    </w:lvl>
    <w:lvl w:ilvl="2" w:tplc="080C001B" w:tentative="1">
      <w:start w:val="1"/>
      <w:numFmt w:val="lowerRoman"/>
      <w:lvlText w:val="%3."/>
      <w:lvlJc w:val="right"/>
      <w:pPr>
        <w:ind w:left="2928" w:hanging="180"/>
      </w:pPr>
    </w:lvl>
    <w:lvl w:ilvl="3" w:tplc="080C000F" w:tentative="1">
      <w:start w:val="1"/>
      <w:numFmt w:val="decimal"/>
      <w:lvlText w:val="%4."/>
      <w:lvlJc w:val="left"/>
      <w:pPr>
        <w:ind w:left="3648" w:hanging="360"/>
      </w:pPr>
    </w:lvl>
    <w:lvl w:ilvl="4" w:tplc="080C0019" w:tentative="1">
      <w:start w:val="1"/>
      <w:numFmt w:val="lowerLetter"/>
      <w:lvlText w:val="%5."/>
      <w:lvlJc w:val="left"/>
      <w:pPr>
        <w:ind w:left="4368" w:hanging="360"/>
      </w:pPr>
    </w:lvl>
    <w:lvl w:ilvl="5" w:tplc="080C001B" w:tentative="1">
      <w:start w:val="1"/>
      <w:numFmt w:val="lowerRoman"/>
      <w:lvlText w:val="%6."/>
      <w:lvlJc w:val="right"/>
      <w:pPr>
        <w:ind w:left="5088" w:hanging="180"/>
      </w:pPr>
    </w:lvl>
    <w:lvl w:ilvl="6" w:tplc="080C000F" w:tentative="1">
      <w:start w:val="1"/>
      <w:numFmt w:val="decimal"/>
      <w:lvlText w:val="%7."/>
      <w:lvlJc w:val="left"/>
      <w:pPr>
        <w:ind w:left="5808" w:hanging="360"/>
      </w:pPr>
    </w:lvl>
    <w:lvl w:ilvl="7" w:tplc="080C0019" w:tentative="1">
      <w:start w:val="1"/>
      <w:numFmt w:val="lowerLetter"/>
      <w:lvlText w:val="%8."/>
      <w:lvlJc w:val="left"/>
      <w:pPr>
        <w:ind w:left="6528" w:hanging="360"/>
      </w:pPr>
    </w:lvl>
    <w:lvl w:ilvl="8" w:tplc="080C001B" w:tentative="1">
      <w:start w:val="1"/>
      <w:numFmt w:val="lowerRoman"/>
      <w:lvlText w:val="%9."/>
      <w:lvlJc w:val="right"/>
      <w:pPr>
        <w:ind w:left="7248" w:hanging="180"/>
      </w:pPr>
    </w:lvl>
  </w:abstractNum>
  <w:abstractNum w:abstractNumId="73" w15:restartNumberingAfterBreak="0">
    <w:nsid w:val="359D7D9D"/>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359E3434"/>
    <w:multiLevelType w:val="multilevel"/>
    <w:tmpl w:val="64A222BA"/>
    <w:lvl w:ilvl="0">
      <w:start w:val="1"/>
      <w:numFmt w:val="decimal"/>
      <w:lvlText w:val="%1."/>
      <w:lvlJc w:val="left"/>
      <w:pPr>
        <w:ind w:left="1068" w:hanging="360"/>
      </w:pPr>
      <w:rPr>
        <w:rFonts w:ascii="Calibri" w:eastAsia="Calibri" w:hAnsi="Calibri" w:cs="Calibri" w:hint="default"/>
        <w:b w:val="0"/>
        <w:sz w:val="20"/>
        <w:szCs w:val="20"/>
      </w:rPr>
    </w:lvl>
    <w:lvl w:ilvl="1">
      <w:start w:val="4"/>
      <w:numFmt w:val="decimal"/>
      <w:isLgl/>
      <w:lvlText w:val="%1.%2."/>
      <w:lvlJc w:val="left"/>
      <w:pPr>
        <w:ind w:left="1428"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75" w15:restartNumberingAfterBreak="0">
    <w:nsid w:val="37DC2416"/>
    <w:multiLevelType w:val="multilevel"/>
    <w:tmpl w:val="C1963F3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38AA168D"/>
    <w:multiLevelType w:val="hybridMultilevel"/>
    <w:tmpl w:val="54D83686"/>
    <w:lvl w:ilvl="0" w:tplc="358238F6">
      <w:start w:val="1"/>
      <w:numFmt w:val="decimal"/>
      <w:lvlText w:val="%1."/>
      <w:lvlJc w:val="left"/>
      <w:pPr>
        <w:ind w:left="720" w:hanging="360"/>
      </w:pPr>
      <w:rPr>
        <w:rFonts w:ascii="Calibri" w:eastAsia="Calibri" w:hAnsi="Calibri" w:cs="Calibri" w:hint="default"/>
        <w:sz w:val="20"/>
        <w:szCs w:val="2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38EE31EF"/>
    <w:multiLevelType w:val="hybridMultilevel"/>
    <w:tmpl w:val="A068339C"/>
    <w:lvl w:ilvl="0" w:tplc="E2D21AAC">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8" w15:restartNumberingAfterBreak="0">
    <w:nsid w:val="397D335C"/>
    <w:multiLevelType w:val="hybridMultilevel"/>
    <w:tmpl w:val="3D789BF6"/>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3A534649"/>
    <w:multiLevelType w:val="multilevel"/>
    <w:tmpl w:val="BFA4A40E"/>
    <w:lvl w:ilvl="0">
      <w:start w:val="1"/>
      <w:numFmt w:val="decimal"/>
      <w:lvlText w:val="%1."/>
      <w:lvlJc w:val="left"/>
      <w:pPr>
        <w:ind w:left="502" w:hanging="360"/>
      </w:pPr>
      <w:rPr>
        <w:rFonts w:hint="default"/>
        <w:b w:val="0"/>
      </w:rPr>
    </w:lvl>
    <w:lvl w:ilvl="1">
      <w:start w:val="1"/>
      <w:numFmt w:val="decimal"/>
      <w:isLgl/>
      <w:lvlText w:val="%1.%2."/>
      <w:lvlJc w:val="left"/>
      <w:pPr>
        <w:ind w:left="646" w:hanging="504"/>
      </w:pPr>
      <w:rPr>
        <w:rFonts w:hint="default"/>
      </w:rPr>
    </w:lvl>
    <w:lvl w:ilvl="2">
      <w:start w:val="5"/>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0" w15:restartNumberingAfterBreak="0">
    <w:nsid w:val="3AB151DB"/>
    <w:multiLevelType w:val="multilevel"/>
    <w:tmpl w:val="11AEBD78"/>
    <w:lvl w:ilvl="0">
      <w:start w:val="1"/>
      <w:numFmt w:val="decimal"/>
      <w:lvlText w:val="%1."/>
      <w:lvlJc w:val="left"/>
      <w:pPr>
        <w:ind w:left="720" w:hanging="360"/>
      </w:pPr>
    </w:lvl>
    <w:lvl w:ilvl="1">
      <w:start w:val="5"/>
      <w:numFmt w:val="decimal"/>
      <w:isLgl/>
      <w:lvlText w:val="%1.%2."/>
      <w:lvlJc w:val="left"/>
      <w:pPr>
        <w:ind w:left="1776" w:hanging="1416"/>
      </w:pPr>
      <w:rPr>
        <w:rFonts w:hint="default"/>
      </w:rPr>
    </w:lvl>
    <w:lvl w:ilvl="2">
      <w:start w:val="3"/>
      <w:numFmt w:val="decimal"/>
      <w:isLgl/>
      <w:lvlText w:val="%1.%2.%3."/>
      <w:lvlJc w:val="left"/>
      <w:pPr>
        <w:ind w:left="1776" w:hanging="1416"/>
      </w:pPr>
      <w:rPr>
        <w:rFonts w:hint="default"/>
      </w:rPr>
    </w:lvl>
    <w:lvl w:ilvl="3">
      <w:start w:val="1"/>
      <w:numFmt w:val="decimal"/>
      <w:isLgl/>
      <w:lvlText w:val="%1.%2.%3.%4."/>
      <w:lvlJc w:val="left"/>
      <w:pPr>
        <w:ind w:left="1776" w:hanging="1416"/>
      </w:pPr>
      <w:rPr>
        <w:rFonts w:hint="default"/>
      </w:rPr>
    </w:lvl>
    <w:lvl w:ilvl="4">
      <w:start w:val="1"/>
      <w:numFmt w:val="decimal"/>
      <w:isLgl/>
      <w:lvlText w:val="%1.%2.%3.%4.%5."/>
      <w:lvlJc w:val="left"/>
      <w:pPr>
        <w:ind w:left="1776" w:hanging="1416"/>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3B060B5C"/>
    <w:multiLevelType w:val="hybridMultilevel"/>
    <w:tmpl w:val="A8BCA544"/>
    <w:lvl w:ilvl="0" w:tplc="B11623D6">
      <w:start w:val="1"/>
      <w:numFmt w:val="bullet"/>
      <w:lvlText w:val=""/>
      <w:lvlJc w:val="left"/>
      <w:pPr>
        <w:tabs>
          <w:tab w:val="num" w:pos="2460"/>
        </w:tabs>
        <w:ind w:left="2460" w:hanging="360"/>
      </w:pPr>
      <w:rPr>
        <w:rFonts w:ascii="Wingdings 3" w:hAnsi="Wingdings 3" w:hint="default"/>
        <w:color w:val="auto"/>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82" w15:restartNumberingAfterBreak="0">
    <w:nsid w:val="3DEA6EA5"/>
    <w:multiLevelType w:val="multilevel"/>
    <w:tmpl w:val="DDD84EE0"/>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40AB206E"/>
    <w:multiLevelType w:val="hybridMultilevel"/>
    <w:tmpl w:val="0BC86F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4" w15:restartNumberingAfterBreak="0">
    <w:nsid w:val="423B0946"/>
    <w:multiLevelType w:val="hybridMultilevel"/>
    <w:tmpl w:val="897CC3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43AB2BA6"/>
    <w:multiLevelType w:val="hybridMultilevel"/>
    <w:tmpl w:val="4AB8EA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6" w15:restartNumberingAfterBreak="0">
    <w:nsid w:val="48924FBA"/>
    <w:multiLevelType w:val="hybridMultilevel"/>
    <w:tmpl w:val="2B4C73E8"/>
    <w:lvl w:ilvl="0" w:tplc="F710C35E">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7" w15:restartNumberingAfterBreak="0">
    <w:nsid w:val="49EA5374"/>
    <w:multiLevelType w:val="hybridMultilevel"/>
    <w:tmpl w:val="AB046208"/>
    <w:lvl w:ilvl="0" w:tplc="E3B648DA">
      <w:start w:val="123"/>
      <w:numFmt w:val="bullet"/>
      <w:lvlText w:val="-"/>
      <w:lvlJc w:val="left"/>
      <w:pPr>
        <w:tabs>
          <w:tab w:val="num" w:pos="785"/>
        </w:tabs>
        <w:ind w:left="785" w:hanging="360"/>
      </w:pPr>
      <w:rPr>
        <w:rFonts w:ascii="Times New Roman" w:eastAsia="Times New Roman" w:hAnsi="Times New Roman" w:cs="Times New Roman" w:hint="default"/>
      </w:rPr>
    </w:lvl>
    <w:lvl w:ilvl="1" w:tplc="040C0003">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88" w15:restartNumberingAfterBreak="0">
    <w:nsid w:val="4A1263A7"/>
    <w:multiLevelType w:val="hybridMultilevel"/>
    <w:tmpl w:val="3564C4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ACD68A0"/>
    <w:multiLevelType w:val="multilevel"/>
    <w:tmpl w:val="55E8149A"/>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4B3453A4"/>
    <w:multiLevelType w:val="hybridMultilevel"/>
    <w:tmpl w:val="7E589100"/>
    <w:lvl w:ilvl="0" w:tplc="88745516">
      <w:numFmt w:val="bullet"/>
      <w:lvlText w:val="-"/>
      <w:lvlJc w:val="left"/>
      <w:pPr>
        <w:ind w:left="1713" w:hanging="360"/>
      </w:pPr>
      <w:rPr>
        <w:rFonts w:ascii="Arial" w:eastAsia="Calibri" w:hAnsi="Arial" w:cs="Arial" w:hint="default"/>
        <w:i/>
        <w:sz w:val="21"/>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91" w15:restartNumberingAfterBreak="0">
    <w:nsid w:val="4C272659"/>
    <w:multiLevelType w:val="multilevel"/>
    <w:tmpl w:val="1BA05074"/>
    <w:lvl w:ilvl="0">
      <w:start w:val="1"/>
      <w:numFmt w:val="decimal"/>
      <w:pStyle w:val="SG3"/>
      <w:lvlText w:val="%1."/>
      <w:lvlJc w:val="left"/>
      <w:pPr>
        <w:ind w:left="720" w:hanging="360"/>
      </w:pPr>
      <w:rPr>
        <w:rFonts w:hint="default"/>
      </w:rPr>
    </w:lvl>
    <w:lvl w:ilvl="1">
      <w:start w:val="1"/>
      <w:numFmt w:val="decimal"/>
      <w:pStyle w:val="Annexe0Titre3"/>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4EF67DF1"/>
    <w:multiLevelType w:val="hybridMultilevel"/>
    <w:tmpl w:val="A1F0EA44"/>
    <w:lvl w:ilvl="0" w:tplc="ECA05D22">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3" w15:restartNumberingAfterBreak="0">
    <w:nsid w:val="4F9840CF"/>
    <w:multiLevelType w:val="hybridMultilevel"/>
    <w:tmpl w:val="43BC1642"/>
    <w:lvl w:ilvl="0" w:tplc="C8E0C67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4" w15:restartNumberingAfterBreak="0">
    <w:nsid w:val="519034F8"/>
    <w:multiLevelType w:val="hybridMultilevel"/>
    <w:tmpl w:val="2B4C73E8"/>
    <w:lvl w:ilvl="0" w:tplc="F710C35E">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531B0A59"/>
    <w:multiLevelType w:val="hybridMultilevel"/>
    <w:tmpl w:val="07FCBE10"/>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53216D8F"/>
    <w:multiLevelType w:val="hybridMultilevel"/>
    <w:tmpl w:val="C66839A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7" w15:restartNumberingAfterBreak="0">
    <w:nsid w:val="536D4B4A"/>
    <w:multiLevelType w:val="hybridMultilevel"/>
    <w:tmpl w:val="F69EAF68"/>
    <w:lvl w:ilvl="0" w:tplc="902EACE8">
      <w:start w:val="1"/>
      <w:numFmt w:val="bullet"/>
      <w:lvlText w:val="-"/>
      <w:lvlJc w:val="left"/>
      <w:pPr>
        <w:ind w:left="1494"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54F33DAC"/>
    <w:multiLevelType w:val="hybridMultilevel"/>
    <w:tmpl w:val="76B09DCE"/>
    <w:lvl w:ilvl="0" w:tplc="902EACE8">
      <w:start w:val="1"/>
      <w:numFmt w:val="bullet"/>
      <w:lvlText w:val="-"/>
      <w:lvlJc w:val="left"/>
      <w:pPr>
        <w:ind w:left="2433" w:hanging="360"/>
      </w:pPr>
      <w:rPr>
        <w:rFonts w:ascii="Calibri" w:eastAsiaTheme="minorHAnsi" w:hAnsi="Calibri" w:cs="Calibri" w:hint="default"/>
      </w:rPr>
    </w:lvl>
    <w:lvl w:ilvl="1" w:tplc="080C0003" w:tentative="1">
      <w:start w:val="1"/>
      <w:numFmt w:val="bullet"/>
      <w:lvlText w:val="o"/>
      <w:lvlJc w:val="left"/>
      <w:pPr>
        <w:ind w:left="3153" w:hanging="360"/>
      </w:pPr>
      <w:rPr>
        <w:rFonts w:ascii="Courier New" w:hAnsi="Courier New" w:cs="Courier New" w:hint="default"/>
      </w:rPr>
    </w:lvl>
    <w:lvl w:ilvl="2" w:tplc="080C0005" w:tentative="1">
      <w:start w:val="1"/>
      <w:numFmt w:val="bullet"/>
      <w:lvlText w:val=""/>
      <w:lvlJc w:val="left"/>
      <w:pPr>
        <w:ind w:left="3873" w:hanging="360"/>
      </w:pPr>
      <w:rPr>
        <w:rFonts w:ascii="Wingdings" w:hAnsi="Wingdings" w:hint="default"/>
      </w:rPr>
    </w:lvl>
    <w:lvl w:ilvl="3" w:tplc="080C0001" w:tentative="1">
      <w:start w:val="1"/>
      <w:numFmt w:val="bullet"/>
      <w:lvlText w:val=""/>
      <w:lvlJc w:val="left"/>
      <w:pPr>
        <w:ind w:left="4593" w:hanging="360"/>
      </w:pPr>
      <w:rPr>
        <w:rFonts w:ascii="Symbol" w:hAnsi="Symbol" w:hint="default"/>
      </w:rPr>
    </w:lvl>
    <w:lvl w:ilvl="4" w:tplc="080C0003" w:tentative="1">
      <w:start w:val="1"/>
      <w:numFmt w:val="bullet"/>
      <w:lvlText w:val="o"/>
      <w:lvlJc w:val="left"/>
      <w:pPr>
        <w:ind w:left="5313" w:hanging="360"/>
      </w:pPr>
      <w:rPr>
        <w:rFonts w:ascii="Courier New" w:hAnsi="Courier New" w:cs="Courier New" w:hint="default"/>
      </w:rPr>
    </w:lvl>
    <w:lvl w:ilvl="5" w:tplc="080C0005" w:tentative="1">
      <w:start w:val="1"/>
      <w:numFmt w:val="bullet"/>
      <w:lvlText w:val=""/>
      <w:lvlJc w:val="left"/>
      <w:pPr>
        <w:ind w:left="6033" w:hanging="360"/>
      </w:pPr>
      <w:rPr>
        <w:rFonts w:ascii="Wingdings" w:hAnsi="Wingdings" w:hint="default"/>
      </w:rPr>
    </w:lvl>
    <w:lvl w:ilvl="6" w:tplc="080C0001" w:tentative="1">
      <w:start w:val="1"/>
      <w:numFmt w:val="bullet"/>
      <w:lvlText w:val=""/>
      <w:lvlJc w:val="left"/>
      <w:pPr>
        <w:ind w:left="6753" w:hanging="360"/>
      </w:pPr>
      <w:rPr>
        <w:rFonts w:ascii="Symbol" w:hAnsi="Symbol" w:hint="default"/>
      </w:rPr>
    </w:lvl>
    <w:lvl w:ilvl="7" w:tplc="080C0003" w:tentative="1">
      <w:start w:val="1"/>
      <w:numFmt w:val="bullet"/>
      <w:lvlText w:val="o"/>
      <w:lvlJc w:val="left"/>
      <w:pPr>
        <w:ind w:left="7473" w:hanging="360"/>
      </w:pPr>
      <w:rPr>
        <w:rFonts w:ascii="Courier New" w:hAnsi="Courier New" w:cs="Courier New" w:hint="default"/>
      </w:rPr>
    </w:lvl>
    <w:lvl w:ilvl="8" w:tplc="080C0005" w:tentative="1">
      <w:start w:val="1"/>
      <w:numFmt w:val="bullet"/>
      <w:lvlText w:val=""/>
      <w:lvlJc w:val="left"/>
      <w:pPr>
        <w:ind w:left="8193" w:hanging="360"/>
      </w:pPr>
      <w:rPr>
        <w:rFonts w:ascii="Wingdings" w:hAnsi="Wingdings" w:hint="default"/>
      </w:rPr>
    </w:lvl>
  </w:abstractNum>
  <w:abstractNum w:abstractNumId="99" w15:restartNumberingAfterBreak="0">
    <w:nsid w:val="54FF78B4"/>
    <w:multiLevelType w:val="hybridMultilevel"/>
    <w:tmpl w:val="D5D0057A"/>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0" w15:restartNumberingAfterBreak="0">
    <w:nsid w:val="563E5FB3"/>
    <w:multiLevelType w:val="hybridMultilevel"/>
    <w:tmpl w:val="44EEA9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1" w15:restartNumberingAfterBreak="0">
    <w:nsid w:val="57407E96"/>
    <w:multiLevelType w:val="hybridMultilevel"/>
    <w:tmpl w:val="C4349C16"/>
    <w:lvl w:ilvl="0" w:tplc="CC846D50">
      <w:start w:val="1"/>
      <w:numFmt w:val="decimal"/>
      <w:lvlText w:val="%1."/>
      <w:lvlJc w:val="left"/>
      <w:pPr>
        <w:ind w:left="720" w:hanging="360"/>
      </w:pPr>
      <w:rPr>
        <w:b/>
      </w:rPr>
    </w:lvl>
    <w:lvl w:ilvl="1" w:tplc="F5FC4FDA">
      <w:start w:val="1"/>
      <w:numFmt w:val="lowerLetter"/>
      <w:lvlText w:val="%2)"/>
      <w:lvlJc w:val="left"/>
      <w:pPr>
        <w:ind w:left="1440" w:hanging="360"/>
      </w:pPr>
      <w:rPr>
        <w:rFonts w:hint="default"/>
      </w:rPr>
    </w:lvl>
    <w:lvl w:ilvl="2" w:tplc="FEB04E64">
      <w:start w:val="1"/>
      <w:numFmt w:val="lowerRoman"/>
      <w:lvlText w:val="%3."/>
      <w:lvlJc w:val="right"/>
      <w:pPr>
        <w:ind w:left="2160" w:hanging="180"/>
      </w:pPr>
    </w:lvl>
    <w:lvl w:ilvl="3" w:tplc="819EF06C">
      <w:start w:val="1"/>
      <w:numFmt w:val="decimal"/>
      <w:lvlText w:val="%4."/>
      <w:lvlJc w:val="left"/>
      <w:pPr>
        <w:ind w:left="1069" w:hanging="360"/>
      </w:pPr>
      <w:rPr>
        <w:b/>
      </w:rPr>
    </w:lvl>
    <w:lvl w:ilvl="4" w:tplc="E1A4FBB4">
      <w:start w:val="1"/>
      <w:numFmt w:val="upperLetter"/>
      <w:lvlText w:val="%5)"/>
      <w:lvlJc w:val="left"/>
      <w:pPr>
        <w:ind w:left="3600" w:hanging="360"/>
      </w:pPr>
      <w:rPr>
        <w:rFonts w:hint="default"/>
      </w:rPr>
    </w:lvl>
    <w:lvl w:ilvl="5" w:tplc="2DC43400">
      <w:start w:val="1"/>
      <w:numFmt w:val="upperLetter"/>
      <w:lvlText w:val="%6."/>
      <w:lvlJc w:val="left"/>
      <w:pPr>
        <w:ind w:left="4500" w:hanging="360"/>
      </w:pPr>
      <w:rPr>
        <w:rFonts w:hint="default"/>
      </w:r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2" w15:restartNumberingAfterBreak="0">
    <w:nsid w:val="57C32084"/>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8910577"/>
    <w:multiLevelType w:val="hybridMultilevel"/>
    <w:tmpl w:val="44EEA9F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4" w15:restartNumberingAfterBreak="0">
    <w:nsid w:val="5928102C"/>
    <w:multiLevelType w:val="multilevel"/>
    <w:tmpl w:val="54BC21DE"/>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59CF2F6D"/>
    <w:multiLevelType w:val="hybridMultilevel"/>
    <w:tmpl w:val="6C84A0AA"/>
    <w:lvl w:ilvl="0" w:tplc="F19C78D6">
      <w:start w:val="1"/>
      <w:numFmt w:val="bullet"/>
      <w:lvlText w:val=""/>
      <w:lvlJc w:val="left"/>
      <w:pPr>
        <w:tabs>
          <w:tab w:val="num" w:pos="2460"/>
        </w:tabs>
        <w:ind w:left="2460" w:hanging="360"/>
      </w:pPr>
      <w:rPr>
        <w:rFonts w:ascii="Wingdings 3" w:hAnsi="Wingdings 3" w:hint="default"/>
      </w:rPr>
    </w:lvl>
    <w:lvl w:ilvl="1" w:tplc="040C0003" w:tentative="1">
      <w:start w:val="1"/>
      <w:numFmt w:val="bullet"/>
      <w:lvlText w:val="o"/>
      <w:lvlJc w:val="left"/>
      <w:pPr>
        <w:tabs>
          <w:tab w:val="num" w:pos="2124"/>
        </w:tabs>
        <w:ind w:left="2124" w:hanging="360"/>
      </w:pPr>
      <w:rPr>
        <w:rFonts w:ascii="Courier New" w:hAnsi="Courier New" w:cs="Courier New" w:hint="default"/>
      </w:rPr>
    </w:lvl>
    <w:lvl w:ilvl="2" w:tplc="040C0005" w:tentative="1">
      <w:start w:val="1"/>
      <w:numFmt w:val="bullet"/>
      <w:lvlText w:val=""/>
      <w:lvlJc w:val="left"/>
      <w:pPr>
        <w:tabs>
          <w:tab w:val="num" w:pos="2844"/>
        </w:tabs>
        <w:ind w:left="2844" w:hanging="360"/>
      </w:pPr>
      <w:rPr>
        <w:rFonts w:ascii="Wingdings" w:hAnsi="Wingdings" w:hint="default"/>
      </w:rPr>
    </w:lvl>
    <w:lvl w:ilvl="3" w:tplc="040C0001" w:tentative="1">
      <w:start w:val="1"/>
      <w:numFmt w:val="bullet"/>
      <w:lvlText w:val=""/>
      <w:lvlJc w:val="left"/>
      <w:pPr>
        <w:tabs>
          <w:tab w:val="num" w:pos="3564"/>
        </w:tabs>
        <w:ind w:left="3564" w:hanging="360"/>
      </w:pPr>
      <w:rPr>
        <w:rFonts w:ascii="Symbol" w:hAnsi="Symbol" w:hint="default"/>
      </w:rPr>
    </w:lvl>
    <w:lvl w:ilvl="4" w:tplc="040C0003" w:tentative="1">
      <w:start w:val="1"/>
      <w:numFmt w:val="bullet"/>
      <w:lvlText w:val="o"/>
      <w:lvlJc w:val="left"/>
      <w:pPr>
        <w:tabs>
          <w:tab w:val="num" w:pos="4284"/>
        </w:tabs>
        <w:ind w:left="4284" w:hanging="360"/>
      </w:pPr>
      <w:rPr>
        <w:rFonts w:ascii="Courier New" w:hAnsi="Courier New" w:cs="Courier New" w:hint="default"/>
      </w:rPr>
    </w:lvl>
    <w:lvl w:ilvl="5" w:tplc="040C0005" w:tentative="1">
      <w:start w:val="1"/>
      <w:numFmt w:val="bullet"/>
      <w:lvlText w:val=""/>
      <w:lvlJc w:val="left"/>
      <w:pPr>
        <w:tabs>
          <w:tab w:val="num" w:pos="5004"/>
        </w:tabs>
        <w:ind w:left="5004" w:hanging="360"/>
      </w:pPr>
      <w:rPr>
        <w:rFonts w:ascii="Wingdings" w:hAnsi="Wingdings" w:hint="default"/>
      </w:rPr>
    </w:lvl>
    <w:lvl w:ilvl="6" w:tplc="040C0001" w:tentative="1">
      <w:start w:val="1"/>
      <w:numFmt w:val="bullet"/>
      <w:lvlText w:val=""/>
      <w:lvlJc w:val="left"/>
      <w:pPr>
        <w:tabs>
          <w:tab w:val="num" w:pos="5724"/>
        </w:tabs>
        <w:ind w:left="5724" w:hanging="360"/>
      </w:pPr>
      <w:rPr>
        <w:rFonts w:ascii="Symbol" w:hAnsi="Symbol" w:hint="default"/>
      </w:rPr>
    </w:lvl>
    <w:lvl w:ilvl="7" w:tplc="040C0003" w:tentative="1">
      <w:start w:val="1"/>
      <w:numFmt w:val="bullet"/>
      <w:lvlText w:val="o"/>
      <w:lvlJc w:val="left"/>
      <w:pPr>
        <w:tabs>
          <w:tab w:val="num" w:pos="6444"/>
        </w:tabs>
        <w:ind w:left="6444" w:hanging="360"/>
      </w:pPr>
      <w:rPr>
        <w:rFonts w:ascii="Courier New" w:hAnsi="Courier New" w:cs="Courier New" w:hint="default"/>
      </w:rPr>
    </w:lvl>
    <w:lvl w:ilvl="8" w:tplc="040C0005" w:tentative="1">
      <w:start w:val="1"/>
      <w:numFmt w:val="bullet"/>
      <w:lvlText w:val=""/>
      <w:lvlJc w:val="left"/>
      <w:pPr>
        <w:tabs>
          <w:tab w:val="num" w:pos="7164"/>
        </w:tabs>
        <w:ind w:left="7164" w:hanging="360"/>
      </w:pPr>
      <w:rPr>
        <w:rFonts w:ascii="Wingdings" w:hAnsi="Wingdings" w:hint="default"/>
      </w:rPr>
    </w:lvl>
  </w:abstractNum>
  <w:abstractNum w:abstractNumId="106" w15:restartNumberingAfterBreak="0">
    <w:nsid w:val="5AE66068"/>
    <w:multiLevelType w:val="hybridMultilevel"/>
    <w:tmpl w:val="B0C87F10"/>
    <w:lvl w:ilvl="0" w:tplc="3EDE3CB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7" w15:restartNumberingAfterBreak="0">
    <w:nsid w:val="5AED0BD3"/>
    <w:multiLevelType w:val="hybridMultilevel"/>
    <w:tmpl w:val="D4426686"/>
    <w:lvl w:ilvl="0" w:tplc="BE8A3556">
      <w:start w:val="1"/>
      <w:numFmt w:val="bullet"/>
      <w:lvlText w:val="-"/>
      <w:lvlJc w:val="left"/>
      <w:pPr>
        <w:ind w:left="720" w:hanging="360"/>
      </w:pPr>
      <w:rPr>
        <w:rFonts w:asciiTheme="minorHAnsi" w:eastAsiaTheme="minorHAnsi" w:hAnsiTheme="minorHAnsi" w:cstheme="minorHAnsi"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15:restartNumberingAfterBreak="0">
    <w:nsid w:val="5BFA5B85"/>
    <w:multiLevelType w:val="hybridMultilevel"/>
    <w:tmpl w:val="9332915A"/>
    <w:lvl w:ilvl="0" w:tplc="1382C2C4">
      <w:start w:val="2"/>
      <w:numFmt w:val="bullet"/>
      <w:lvlText w:val="-"/>
      <w:lvlJc w:val="left"/>
      <w:pPr>
        <w:ind w:left="720" w:hanging="360"/>
      </w:pPr>
      <w:rPr>
        <w:rFonts w:ascii="Calibri" w:eastAsia="Times New Roman" w:hAnsi="Calibri" w:cs="Calibri"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9" w15:restartNumberingAfterBreak="0">
    <w:nsid w:val="5C057FF6"/>
    <w:multiLevelType w:val="hybridMultilevel"/>
    <w:tmpl w:val="9F80733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0" w15:restartNumberingAfterBreak="0">
    <w:nsid w:val="5C4E7326"/>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5C881251"/>
    <w:multiLevelType w:val="hybridMultilevel"/>
    <w:tmpl w:val="D5B419B0"/>
    <w:lvl w:ilvl="0" w:tplc="4B62517E">
      <w:start w:val="1"/>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2" w15:restartNumberingAfterBreak="0">
    <w:nsid w:val="5CAA2DA9"/>
    <w:multiLevelType w:val="multilevel"/>
    <w:tmpl w:val="A286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ED42BF8"/>
    <w:multiLevelType w:val="hybridMultilevel"/>
    <w:tmpl w:val="2EC485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4" w15:restartNumberingAfterBreak="0">
    <w:nsid w:val="5EFC3AD5"/>
    <w:multiLevelType w:val="hybridMultilevel"/>
    <w:tmpl w:val="3C6A23FE"/>
    <w:lvl w:ilvl="0" w:tplc="87043BAA">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5" w15:restartNumberingAfterBreak="0">
    <w:nsid w:val="5FCC60BE"/>
    <w:multiLevelType w:val="hybridMultilevel"/>
    <w:tmpl w:val="1234A924"/>
    <w:lvl w:ilvl="0" w:tplc="9A38E9BE">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6" w15:restartNumberingAfterBreak="0">
    <w:nsid w:val="60184DCE"/>
    <w:multiLevelType w:val="hybridMultilevel"/>
    <w:tmpl w:val="7DD83A8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7" w15:restartNumberingAfterBreak="0">
    <w:nsid w:val="60F55D77"/>
    <w:multiLevelType w:val="hybridMultilevel"/>
    <w:tmpl w:val="20ACD7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8" w15:restartNumberingAfterBreak="0">
    <w:nsid w:val="620D697C"/>
    <w:multiLevelType w:val="multilevel"/>
    <w:tmpl w:val="1284C72E"/>
    <w:lvl w:ilvl="0">
      <w:start w:val="1"/>
      <w:numFmt w:val="decimal"/>
      <w:lvlText w:val="%1."/>
      <w:lvlJc w:val="left"/>
      <w:pPr>
        <w:tabs>
          <w:tab w:val="num" w:pos="502"/>
        </w:tabs>
        <w:ind w:left="502" w:hanging="360"/>
      </w:pPr>
      <w:rPr>
        <w:lang w:val="fr-BE"/>
      </w:rPr>
    </w:lvl>
    <w:lvl w:ilvl="1">
      <w:start w:val="1"/>
      <w:numFmt w:val="bullet"/>
      <w:lvlText w:val="o"/>
      <w:lvlJc w:val="left"/>
      <w:pPr>
        <w:tabs>
          <w:tab w:val="num" w:pos="724"/>
        </w:tabs>
        <w:ind w:left="724" w:hanging="360"/>
      </w:pPr>
      <w:rPr>
        <w:rFonts w:ascii="Courier New" w:hAnsi="Courier New" w:cs="Wingdings" w:hint="default"/>
        <w:color w:val="auto"/>
      </w:rPr>
    </w:lvl>
    <w:lvl w:ilvl="2">
      <w:start w:val="1"/>
      <w:numFmt w:val="bullet"/>
      <w:lvlText w:val=""/>
      <w:lvlJc w:val="left"/>
      <w:pPr>
        <w:tabs>
          <w:tab w:val="num" w:pos="1444"/>
        </w:tabs>
        <w:ind w:left="1444" w:hanging="360"/>
      </w:pPr>
      <w:rPr>
        <w:rFonts w:ascii="Wingdings" w:hAnsi="Wingdings" w:cs="Symbol" w:hint="default"/>
        <w:color w:val="auto"/>
      </w:rPr>
    </w:lvl>
    <w:lvl w:ilvl="3">
      <w:start w:val="1"/>
      <w:numFmt w:val="bullet"/>
      <w:lvlText w:val=""/>
      <w:lvlJc w:val="left"/>
      <w:pPr>
        <w:tabs>
          <w:tab w:val="num" w:pos="2164"/>
        </w:tabs>
        <w:ind w:left="2164" w:hanging="360"/>
      </w:pPr>
      <w:rPr>
        <w:rFonts w:ascii="Symbol" w:hAnsi="Symbol"/>
      </w:rPr>
    </w:lvl>
    <w:lvl w:ilvl="4">
      <w:start w:val="1"/>
      <w:numFmt w:val="bullet"/>
      <w:lvlText w:val="o"/>
      <w:lvlJc w:val="left"/>
      <w:pPr>
        <w:tabs>
          <w:tab w:val="num" w:pos="2884"/>
        </w:tabs>
        <w:ind w:left="2884" w:hanging="360"/>
      </w:pPr>
      <w:rPr>
        <w:rFonts w:ascii="Courier New" w:hAnsi="Courier New" w:cs="Wingdings" w:hint="default"/>
        <w:color w:val="auto"/>
      </w:rPr>
    </w:lvl>
    <w:lvl w:ilvl="5">
      <w:start w:val="1"/>
      <w:numFmt w:val="bullet"/>
      <w:lvlText w:val=""/>
      <w:lvlJc w:val="left"/>
      <w:pPr>
        <w:tabs>
          <w:tab w:val="num" w:pos="3604"/>
        </w:tabs>
        <w:ind w:left="3604" w:hanging="360"/>
      </w:pPr>
      <w:rPr>
        <w:rFonts w:ascii="Wingdings" w:hAnsi="Wingdings" w:cs="Symbol" w:hint="default"/>
        <w:color w:val="auto"/>
      </w:rPr>
    </w:lvl>
    <w:lvl w:ilvl="6">
      <w:start w:val="1"/>
      <w:numFmt w:val="bullet"/>
      <w:lvlText w:val=""/>
      <w:lvlJc w:val="left"/>
      <w:pPr>
        <w:tabs>
          <w:tab w:val="num" w:pos="4324"/>
        </w:tabs>
        <w:ind w:left="4324" w:hanging="360"/>
      </w:pPr>
      <w:rPr>
        <w:rFonts w:ascii="Symbol" w:hAnsi="Symbol"/>
      </w:rPr>
    </w:lvl>
    <w:lvl w:ilvl="7">
      <w:start w:val="1"/>
      <w:numFmt w:val="bullet"/>
      <w:lvlText w:val="o"/>
      <w:lvlJc w:val="left"/>
      <w:pPr>
        <w:tabs>
          <w:tab w:val="num" w:pos="5044"/>
        </w:tabs>
        <w:ind w:left="5044" w:hanging="360"/>
      </w:pPr>
      <w:rPr>
        <w:rFonts w:ascii="Courier New" w:hAnsi="Courier New" w:cs="Wingdings" w:hint="default"/>
        <w:color w:val="auto"/>
      </w:rPr>
    </w:lvl>
    <w:lvl w:ilvl="8">
      <w:start w:val="1"/>
      <w:numFmt w:val="bullet"/>
      <w:lvlText w:val=""/>
      <w:lvlJc w:val="left"/>
      <w:pPr>
        <w:tabs>
          <w:tab w:val="num" w:pos="5764"/>
        </w:tabs>
        <w:ind w:left="5764" w:hanging="360"/>
      </w:pPr>
      <w:rPr>
        <w:rFonts w:ascii="Wingdings" w:hAnsi="Wingdings" w:cs="Symbol" w:hint="default"/>
        <w:color w:val="auto"/>
      </w:rPr>
    </w:lvl>
  </w:abstractNum>
  <w:abstractNum w:abstractNumId="119" w15:restartNumberingAfterBreak="0">
    <w:nsid w:val="625819C6"/>
    <w:multiLevelType w:val="hybridMultilevel"/>
    <w:tmpl w:val="5226E704"/>
    <w:lvl w:ilvl="0" w:tplc="308232FC">
      <w:start w:val="2"/>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20" w15:restartNumberingAfterBreak="0">
    <w:nsid w:val="62CD155D"/>
    <w:multiLevelType w:val="hybridMultilevel"/>
    <w:tmpl w:val="A288ADA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1" w15:restartNumberingAfterBreak="0">
    <w:nsid w:val="62D850C7"/>
    <w:multiLevelType w:val="multilevel"/>
    <w:tmpl w:val="A8180B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582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63935101"/>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3" w15:restartNumberingAfterBreak="0">
    <w:nsid w:val="66FB69A8"/>
    <w:multiLevelType w:val="hybridMultilevel"/>
    <w:tmpl w:val="C7A47C30"/>
    <w:lvl w:ilvl="0" w:tplc="991AE4D0">
      <w:start w:val="1"/>
      <w:numFmt w:val="decimal"/>
      <w:lvlText w:val="%1)"/>
      <w:lvlJc w:val="left"/>
      <w:pPr>
        <w:ind w:left="720" w:hanging="360"/>
      </w:pPr>
      <w:rPr>
        <w:rFonts w:cstheme="minorBid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4" w15:restartNumberingAfterBreak="0">
    <w:nsid w:val="67130F68"/>
    <w:multiLevelType w:val="hybridMultilevel"/>
    <w:tmpl w:val="97F884A0"/>
    <w:lvl w:ilvl="0" w:tplc="9310752E">
      <w:start w:val="1"/>
      <w:numFmt w:val="upperLetter"/>
      <w:lvlText w:val="%1."/>
      <w:lvlJc w:val="left"/>
      <w:pPr>
        <w:ind w:left="720" w:hanging="360"/>
      </w:pPr>
      <w:rPr>
        <w:rFonts w:hint="default"/>
        <w:b/>
        <w:i w:val="0"/>
        <w:i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5" w15:restartNumberingAfterBreak="0">
    <w:nsid w:val="674A5FBC"/>
    <w:multiLevelType w:val="hybridMultilevel"/>
    <w:tmpl w:val="54FCA5D8"/>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6" w15:restartNumberingAfterBreak="0">
    <w:nsid w:val="693A35B1"/>
    <w:multiLevelType w:val="hybridMultilevel"/>
    <w:tmpl w:val="52B0818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7" w15:restartNumberingAfterBreak="0">
    <w:nsid w:val="6B3E7FC5"/>
    <w:multiLevelType w:val="hybridMultilevel"/>
    <w:tmpl w:val="DC902DF6"/>
    <w:lvl w:ilvl="0" w:tplc="99B2AAC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8" w15:restartNumberingAfterBreak="0">
    <w:nsid w:val="6B4E5B78"/>
    <w:multiLevelType w:val="hybridMultilevel"/>
    <w:tmpl w:val="3FA4E6A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9" w15:restartNumberingAfterBreak="0">
    <w:nsid w:val="6D0939F9"/>
    <w:multiLevelType w:val="hybridMultilevel"/>
    <w:tmpl w:val="F33612DA"/>
    <w:lvl w:ilvl="0" w:tplc="080C0017">
      <w:start w:val="1"/>
      <w:numFmt w:val="lowerLetter"/>
      <w:lvlText w:val="%1)"/>
      <w:lvlJc w:val="left"/>
      <w:pPr>
        <w:ind w:left="1488" w:hanging="360"/>
      </w:pPr>
    </w:lvl>
    <w:lvl w:ilvl="1" w:tplc="080C0019" w:tentative="1">
      <w:start w:val="1"/>
      <w:numFmt w:val="lowerLetter"/>
      <w:lvlText w:val="%2."/>
      <w:lvlJc w:val="left"/>
      <w:pPr>
        <w:ind w:left="2208" w:hanging="360"/>
      </w:pPr>
    </w:lvl>
    <w:lvl w:ilvl="2" w:tplc="080C001B" w:tentative="1">
      <w:start w:val="1"/>
      <w:numFmt w:val="lowerRoman"/>
      <w:lvlText w:val="%3."/>
      <w:lvlJc w:val="right"/>
      <w:pPr>
        <w:ind w:left="2928" w:hanging="180"/>
      </w:pPr>
    </w:lvl>
    <w:lvl w:ilvl="3" w:tplc="080C000F" w:tentative="1">
      <w:start w:val="1"/>
      <w:numFmt w:val="decimal"/>
      <w:lvlText w:val="%4."/>
      <w:lvlJc w:val="left"/>
      <w:pPr>
        <w:ind w:left="3648" w:hanging="360"/>
      </w:pPr>
    </w:lvl>
    <w:lvl w:ilvl="4" w:tplc="080C0019" w:tentative="1">
      <w:start w:val="1"/>
      <w:numFmt w:val="lowerLetter"/>
      <w:lvlText w:val="%5."/>
      <w:lvlJc w:val="left"/>
      <w:pPr>
        <w:ind w:left="4368" w:hanging="360"/>
      </w:pPr>
    </w:lvl>
    <w:lvl w:ilvl="5" w:tplc="080C001B" w:tentative="1">
      <w:start w:val="1"/>
      <w:numFmt w:val="lowerRoman"/>
      <w:lvlText w:val="%6."/>
      <w:lvlJc w:val="right"/>
      <w:pPr>
        <w:ind w:left="5088" w:hanging="180"/>
      </w:pPr>
    </w:lvl>
    <w:lvl w:ilvl="6" w:tplc="080C000F" w:tentative="1">
      <w:start w:val="1"/>
      <w:numFmt w:val="decimal"/>
      <w:lvlText w:val="%7."/>
      <w:lvlJc w:val="left"/>
      <w:pPr>
        <w:ind w:left="5808" w:hanging="360"/>
      </w:pPr>
    </w:lvl>
    <w:lvl w:ilvl="7" w:tplc="080C0019" w:tentative="1">
      <w:start w:val="1"/>
      <w:numFmt w:val="lowerLetter"/>
      <w:lvlText w:val="%8."/>
      <w:lvlJc w:val="left"/>
      <w:pPr>
        <w:ind w:left="6528" w:hanging="360"/>
      </w:pPr>
    </w:lvl>
    <w:lvl w:ilvl="8" w:tplc="080C001B" w:tentative="1">
      <w:start w:val="1"/>
      <w:numFmt w:val="lowerRoman"/>
      <w:lvlText w:val="%9."/>
      <w:lvlJc w:val="right"/>
      <w:pPr>
        <w:ind w:left="7248" w:hanging="180"/>
      </w:pPr>
    </w:lvl>
  </w:abstractNum>
  <w:abstractNum w:abstractNumId="130" w15:restartNumberingAfterBreak="0">
    <w:nsid w:val="6F7A6504"/>
    <w:multiLevelType w:val="hybridMultilevel"/>
    <w:tmpl w:val="149E42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6FA67391"/>
    <w:multiLevelType w:val="hybridMultilevel"/>
    <w:tmpl w:val="1D6E7436"/>
    <w:lvl w:ilvl="0" w:tplc="BE8A3556">
      <w:start w:val="1"/>
      <w:numFmt w:val="bullet"/>
      <w:lvlText w:val="-"/>
      <w:lvlJc w:val="left"/>
      <w:pPr>
        <w:ind w:left="720" w:hanging="360"/>
      </w:pPr>
      <w:rPr>
        <w:rFonts w:asciiTheme="minorHAnsi" w:eastAsiaTheme="minorHAnsi" w:hAnsiTheme="minorHAnsi" w:cstheme="minorHAnsi" w:hint="default"/>
        <w:sz w:val="20"/>
        <w:szCs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2" w15:restartNumberingAfterBreak="0">
    <w:nsid w:val="71866B8B"/>
    <w:multiLevelType w:val="hybridMultilevel"/>
    <w:tmpl w:val="B0C87F10"/>
    <w:lvl w:ilvl="0" w:tplc="3EDE3CB0">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33" w15:restartNumberingAfterBreak="0">
    <w:nsid w:val="71E068B7"/>
    <w:multiLevelType w:val="hybridMultilevel"/>
    <w:tmpl w:val="12268EAA"/>
    <w:lvl w:ilvl="0" w:tplc="AC98D64A">
      <w:numFmt w:val="bullet"/>
      <w:lvlText w:val="-"/>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34" w15:restartNumberingAfterBreak="0">
    <w:nsid w:val="71F3360C"/>
    <w:multiLevelType w:val="hybridMultilevel"/>
    <w:tmpl w:val="2E16738E"/>
    <w:lvl w:ilvl="0" w:tplc="902EACE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5" w15:restartNumberingAfterBreak="0">
    <w:nsid w:val="72725659"/>
    <w:multiLevelType w:val="hybridMultilevel"/>
    <w:tmpl w:val="3162FE98"/>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6" w15:restartNumberingAfterBreak="0">
    <w:nsid w:val="73E32727"/>
    <w:multiLevelType w:val="hybridMultilevel"/>
    <w:tmpl w:val="F8CE9CF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7" w15:restartNumberingAfterBreak="0">
    <w:nsid w:val="73F41FEE"/>
    <w:multiLevelType w:val="multilevel"/>
    <w:tmpl w:val="3ED4D4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4984AD0"/>
    <w:multiLevelType w:val="multilevel"/>
    <w:tmpl w:val="B282C590"/>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8BC2992"/>
    <w:multiLevelType w:val="hybridMultilevel"/>
    <w:tmpl w:val="6582B3EE"/>
    <w:lvl w:ilvl="0" w:tplc="9454CE0E">
      <w:start w:val="1"/>
      <w:numFmt w:val="decimal"/>
      <w:lvlText w:val="%1."/>
      <w:lvlJc w:val="left"/>
      <w:pPr>
        <w:ind w:left="720" w:hanging="360"/>
      </w:pPr>
      <w:rPr>
        <w:rFonts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0" w15:restartNumberingAfterBreak="0">
    <w:nsid w:val="7AC07958"/>
    <w:multiLevelType w:val="hybridMultilevel"/>
    <w:tmpl w:val="7C28AEA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1" w15:restartNumberingAfterBreak="0">
    <w:nsid w:val="7DB96656"/>
    <w:multiLevelType w:val="hybridMultilevel"/>
    <w:tmpl w:val="FF8AFD82"/>
    <w:lvl w:ilvl="0" w:tplc="DC2E6D42">
      <w:start w:val="1"/>
      <w:numFmt w:val="decimal"/>
      <w:lvlText w:val="%1."/>
      <w:lvlJc w:val="left"/>
      <w:pPr>
        <w:ind w:left="720" w:hanging="360"/>
      </w:pPr>
      <w:rPr>
        <w:rFonts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2" w15:restartNumberingAfterBreak="0">
    <w:nsid w:val="7E7949B3"/>
    <w:multiLevelType w:val="hybridMultilevel"/>
    <w:tmpl w:val="205820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59485928">
    <w:abstractNumId w:val="2"/>
  </w:num>
  <w:num w:numId="2" w16cid:durableId="1654750722">
    <w:abstractNumId w:val="3"/>
  </w:num>
  <w:num w:numId="3" w16cid:durableId="554513680">
    <w:abstractNumId w:val="5"/>
  </w:num>
  <w:num w:numId="4" w16cid:durableId="1466654252">
    <w:abstractNumId w:val="6"/>
  </w:num>
  <w:num w:numId="5" w16cid:durableId="1850220183">
    <w:abstractNumId w:val="7"/>
  </w:num>
  <w:num w:numId="6" w16cid:durableId="1543442607">
    <w:abstractNumId w:val="8"/>
  </w:num>
  <w:num w:numId="7" w16cid:durableId="1895115504">
    <w:abstractNumId w:val="9"/>
  </w:num>
  <w:num w:numId="8" w16cid:durableId="1559972691">
    <w:abstractNumId w:val="17"/>
  </w:num>
  <w:num w:numId="9" w16cid:durableId="574050097">
    <w:abstractNumId w:val="19"/>
  </w:num>
  <w:num w:numId="10" w16cid:durableId="1764842748">
    <w:abstractNumId w:val="21"/>
  </w:num>
  <w:num w:numId="11" w16cid:durableId="1898125351">
    <w:abstractNumId w:val="23"/>
  </w:num>
  <w:num w:numId="12" w16cid:durableId="1308969540">
    <w:abstractNumId w:val="25"/>
  </w:num>
  <w:num w:numId="13" w16cid:durableId="744038321">
    <w:abstractNumId w:val="26"/>
  </w:num>
  <w:num w:numId="14" w16cid:durableId="2067608722">
    <w:abstractNumId w:val="27"/>
  </w:num>
  <w:num w:numId="15" w16cid:durableId="979648993">
    <w:abstractNumId w:val="28"/>
  </w:num>
  <w:num w:numId="16" w16cid:durableId="2021352595">
    <w:abstractNumId w:val="0"/>
  </w:num>
  <w:num w:numId="17" w16cid:durableId="694310994">
    <w:abstractNumId w:val="67"/>
  </w:num>
  <w:num w:numId="18" w16cid:durableId="1556164959">
    <w:abstractNumId w:val="70"/>
  </w:num>
  <w:num w:numId="19" w16cid:durableId="1510682839">
    <w:abstractNumId w:val="63"/>
  </w:num>
  <w:num w:numId="20" w16cid:durableId="1940405068">
    <w:abstractNumId w:val="40"/>
  </w:num>
  <w:num w:numId="21" w16cid:durableId="1290822910">
    <w:abstractNumId w:val="82"/>
  </w:num>
  <w:num w:numId="22" w16cid:durableId="397091418">
    <w:abstractNumId w:val="81"/>
  </w:num>
  <w:num w:numId="23" w16cid:durableId="1905870507">
    <w:abstractNumId w:val="105"/>
  </w:num>
  <w:num w:numId="24" w16cid:durableId="1900088879">
    <w:abstractNumId w:val="38"/>
  </w:num>
  <w:num w:numId="25" w16cid:durableId="99496823">
    <w:abstractNumId w:val="62"/>
  </w:num>
  <w:num w:numId="26" w16cid:durableId="2097507965">
    <w:abstractNumId w:val="130"/>
  </w:num>
  <w:num w:numId="27" w16cid:durableId="1506282430">
    <w:abstractNumId w:val="88"/>
  </w:num>
  <w:num w:numId="28" w16cid:durableId="302976243">
    <w:abstractNumId w:val="67"/>
    <w:lvlOverride w:ilvl="0">
      <w:startOverride w:val="1"/>
    </w:lvlOverride>
  </w:num>
  <w:num w:numId="29" w16cid:durableId="727532114">
    <w:abstractNumId w:val="87"/>
  </w:num>
  <w:num w:numId="30" w16cid:durableId="1715157598">
    <w:abstractNumId w:val="133"/>
  </w:num>
  <w:num w:numId="31" w16cid:durableId="992952355">
    <w:abstractNumId w:val="111"/>
  </w:num>
  <w:num w:numId="32" w16cid:durableId="766313837">
    <w:abstractNumId w:val="53"/>
  </w:num>
  <w:num w:numId="33" w16cid:durableId="184025190">
    <w:abstractNumId w:val="51"/>
  </w:num>
  <w:num w:numId="34" w16cid:durableId="1113793529">
    <w:abstractNumId w:val="91"/>
  </w:num>
  <w:num w:numId="35" w16cid:durableId="1542089611">
    <w:abstractNumId w:val="57"/>
  </w:num>
  <w:num w:numId="36" w16cid:durableId="1779524088">
    <w:abstractNumId w:val="76"/>
  </w:num>
  <w:num w:numId="37" w16cid:durableId="277375998">
    <w:abstractNumId w:val="56"/>
  </w:num>
  <w:num w:numId="38" w16cid:durableId="1537427014">
    <w:abstractNumId w:val="118"/>
  </w:num>
  <w:num w:numId="39" w16cid:durableId="27800947">
    <w:abstractNumId w:val="32"/>
  </w:num>
  <w:num w:numId="40" w16cid:durableId="887497031">
    <w:abstractNumId w:val="114"/>
  </w:num>
  <w:num w:numId="41" w16cid:durableId="2008090913">
    <w:abstractNumId w:val="10"/>
  </w:num>
  <w:num w:numId="42" w16cid:durableId="953100300">
    <w:abstractNumId w:val="18"/>
  </w:num>
  <w:num w:numId="43" w16cid:durableId="17784314">
    <w:abstractNumId w:val="24"/>
  </w:num>
  <w:num w:numId="44" w16cid:durableId="420763062">
    <w:abstractNumId w:val="78"/>
  </w:num>
  <w:num w:numId="45" w16cid:durableId="915819048">
    <w:abstractNumId w:val="68"/>
  </w:num>
  <w:num w:numId="46" w16cid:durableId="2003702240">
    <w:abstractNumId w:val="115"/>
  </w:num>
  <w:num w:numId="47" w16cid:durableId="1746107250">
    <w:abstractNumId w:val="85"/>
  </w:num>
  <w:num w:numId="48" w16cid:durableId="1333872605">
    <w:abstractNumId w:val="99"/>
  </w:num>
  <w:num w:numId="49" w16cid:durableId="2017270911">
    <w:abstractNumId w:val="45"/>
  </w:num>
  <w:num w:numId="50" w16cid:durableId="209462186">
    <w:abstractNumId w:val="141"/>
  </w:num>
  <w:num w:numId="51" w16cid:durableId="727150034">
    <w:abstractNumId w:val="139"/>
  </w:num>
  <w:num w:numId="52" w16cid:durableId="1422527738">
    <w:abstractNumId w:val="69"/>
  </w:num>
  <w:num w:numId="53" w16cid:durableId="1129737177">
    <w:abstractNumId w:val="108"/>
  </w:num>
  <w:num w:numId="54" w16cid:durableId="1732801294">
    <w:abstractNumId w:val="120"/>
  </w:num>
  <w:num w:numId="55" w16cid:durableId="623006070">
    <w:abstractNumId w:val="67"/>
    <w:lvlOverride w:ilvl="0">
      <w:startOverride w:val="4"/>
    </w:lvlOverride>
  </w:num>
  <w:num w:numId="56" w16cid:durableId="545026615">
    <w:abstractNumId w:val="140"/>
  </w:num>
  <w:num w:numId="57" w16cid:durableId="154760271">
    <w:abstractNumId w:val="122"/>
  </w:num>
  <w:num w:numId="58" w16cid:durableId="1482505904">
    <w:abstractNumId w:val="126"/>
  </w:num>
  <w:num w:numId="59" w16cid:durableId="1392271647">
    <w:abstractNumId w:val="98"/>
  </w:num>
  <w:num w:numId="60" w16cid:durableId="195583983">
    <w:abstractNumId w:val="101"/>
  </w:num>
  <w:num w:numId="61" w16cid:durableId="1047025531">
    <w:abstractNumId w:val="58"/>
  </w:num>
  <w:num w:numId="62" w16cid:durableId="1384982988">
    <w:abstractNumId w:val="73"/>
  </w:num>
  <w:num w:numId="63" w16cid:durableId="1398481160">
    <w:abstractNumId w:val="101"/>
    <w:lvlOverride w:ilvl="0">
      <w:startOverride w:val="1"/>
    </w:lvlOverride>
  </w:num>
  <w:num w:numId="64" w16cid:durableId="237403353">
    <w:abstractNumId w:val="48"/>
  </w:num>
  <w:num w:numId="65" w16cid:durableId="977537431">
    <w:abstractNumId w:val="101"/>
    <w:lvlOverride w:ilvl="0">
      <w:startOverride w:val="1"/>
    </w:lvlOverride>
  </w:num>
  <w:num w:numId="66" w16cid:durableId="1252855821">
    <w:abstractNumId w:val="101"/>
    <w:lvlOverride w:ilvl="0">
      <w:startOverride w:val="1"/>
    </w:lvlOverride>
  </w:num>
  <w:num w:numId="67" w16cid:durableId="1262252738">
    <w:abstractNumId w:val="110"/>
  </w:num>
  <w:num w:numId="68" w16cid:durableId="1946619677">
    <w:abstractNumId w:val="97"/>
  </w:num>
  <w:num w:numId="69" w16cid:durableId="644818381">
    <w:abstractNumId w:val="74"/>
  </w:num>
  <w:num w:numId="70" w16cid:durableId="1724212978">
    <w:abstractNumId w:val="117"/>
  </w:num>
  <w:num w:numId="71" w16cid:durableId="599873473">
    <w:abstractNumId w:val="101"/>
    <w:lvlOverride w:ilvl="0">
      <w:startOverride w:val="1"/>
    </w:lvlOverride>
  </w:num>
  <w:num w:numId="72" w16cid:durableId="146823116">
    <w:abstractNumId w:val="131"/>
  </w:num>
  <w:num w:numId="73" w16cid:durableId="276451671">
    <w:abstractNumId w:val="80"/>
  </w:num>
  <w:num w:numId="74" w16cid:durableId="1135180272">
    <w:abstractNumId w:val="37"/>
  </w:num>
  <w:num w:numId="75" w16cid:durableId="1855193223">
    <w:abstractNumId w:val="72"/>
  </w:num>
  <w:num w:numId="76" w16cid:durableId="506674048">
    <w:abstractNumId w:val="49"/>
  </w:num>
  <w:num w:numId="77" w16cid:durableId="317535899">
    <w:abstractNumId w:val="33"/>
  </w:num>
  <w:num w:numId="78" w16cid:durableId="487988071">
    <w:abstractNumId w:val="129"/>
  </w:num>
  <w:num w:numId="79" w16cid:durableId="925306080">
    <w:abstractNumId w:val="95"/>
  </w:num>
  <w:num w:numId="80" w16cid:durableId="1867786356">
    <w:abstractNumId w:val="79"/>
  </w:num>
  <w:num w:numId="81" w16cid:durableId="101071603">
    <w:abstractNumId w:val="86"/>
  </w:num>
  <w:num w:numId="82" w16cid:durableId="1714454454">
    <w:abstractNumId w:val="107"/>
  </w:num>
  <w:num w:numId="83" w16cid:durableId="709183615">
    <w:abstractNumId w:val="116"/>
  </w:num>
  <w:num w:numId="84" w16cid:durableId="496186670">
    <w:abstractNumId w:val="104"/>
  </w:num>
  <w:num w:numId="85" w16cid:durableId="750004721">
    <w:abstractNumId w:val="94"/>
  </w:num>
  <w:num w:numId="86" w16cid:durableId="61414498">
    <w:abstractNumId w:val="113"/>
  </w:num>
  <w:num w:numId="87" w16cid:durableId="1345479020">
    <w:abstractNumId w:val="47"/>
  </w:num>
  <w:num w:numId="88" w16cid:durableId="864949104">
    <w:abstractNumId w:val="138"/>
  </w:num>
  <w:num w:numId="89" w16cid:durableId="677972338">
    <w:abstractNumId w:val="102"/>
  </w:num>
  <w:num w:numId="90" w16cid:durableId="900485223">
    <w:abstractNumId w:val="89"/>
  </w:num>
  <w:num w:numId="91" w16cid:durableId="214588741">
    <w:abstractNumId w:val="59"/>
  </w:num>
  <w:num w:numId="92" w16cid:durableId="254216075">
    <w:abstractNumId w:val="135"/>
  </w:num>
  <w:num w:numId="93" w16cid:durableId="507520284">
    <w:abstractNumId w:val="127"/>
  </w:num>
  <w:num w:numId="94" w16cid:durableId="763111204">
    <w:abstractNumId w:val="92"/>
  </w:num>
  <w:num w:numId="95" w16cid:durableId="811602759">
    <w:abstractNumId w:val="71"/>
  </w:num>
  <w:num w:numId="96" w16cid:durableId="831918529">
    <w:abstractNumId w:val="84"/>
  </w:num>
  <w:num w:numId="97" w16cid:durableId="484857170">
    <w:abstractNumId w:val="41"/>
  </w:num>
  <w:num w:numId="98" w16cid:durableId="1476415285">
    <w:abstractNumId w:val="61"/>
  </w:num>
  <w:num w:numId="99" w16cid:durableId="1935628529">
    <w:abstractNumId w:val="43"/>
  </w:num>
  <w:num w:numId="100" w16cid:durableId="406810070">
    <w:abstractNumId w:val="90"/>
  </w:num>
  <w:num w:numId="101" w16cid:durableId="1839736576">
    <w:abstractNumId w:val="31"/>
  </w:num>
  <w:num w:numId="102" w16cid:durableId="634257831">
    <w:abstractNumId w:val="60"/>
  </w:num>
  <w:num w:numId="103" w16cid:durableId="1687905879">
    <w:abstractNumId w:val="136"/>
  </w:num>
  <w:num w:numId="104" w16cid:durableId="560599534">
    <w:abstractNumId w:val="50"/>
  </w:num>
  <w:num w:numId="105" w16cid:durableId="1789624020">
    <w:abstractNumId w:val="66"/>
  </w:num>
  <w:num w:numId="106" w16cid:durableId="762144106">
    <w:abstractNumId w:val="52"/>
  </w:num>
  <w:num w:numId="107" w16cid:durableId="854079571">
    <w:abstractNumId w:val="134"/>
  </w:num>
  <w:num w:numId="108" w16cid:durableId="1008796463">
    <w:abstractNumId w:val="121"/>
  </w:num>
  <w:num w:numId="109" w16cid:durableId="1782606906">
    <w:abstractNumId w:val="42"/>
  </w:num>
  <w:num w:numId="110" w16cid:durableId="907836450">
    <w:abstractNumId w:val="132"/>
  </w:num>
  <w:num w:numId="111" w16cid:durableId="228468257">
    <w:abstractNumId w:val="106"/>
  </w:num>
  <w:num w:numId="112" w16cid:durableId="842427789">
    <w:abstractNumId w:val="36"/>
  </w:num>
  <w:num w:numId="113" w16cid:durableId="269556479">
    <w:abstractNumId w:val="77"/>
  </w:num>
  <w:num w:numId="114" w16cid:durableId="607196993">
    <w:abstractNumId w:val="65"/>
  </w:num>
  <w:num w:numId="115" w16cid:durableId="383411354">
    <w:abstractNumId w:val="96"/>
  </w:num>
  <w:num w:numId="116" w16cid:durableId="179661238">
    <w:abstractNumId w:val="54"/>
  </w:num>
  <w:num w:numId="117" w16cid:durableId="1184320254">
    <w:abstractNumId w:val="44"/>
  </w:num>
  <w:num w:numId="118" w16cid:durableId="1001618465">
    <w:abstractNumId w:val="83"/>
  </w:num>
  <w:num w:numId="119" w16cid:durableId="1972780307">
    <w:abstractNumId w:val="46"/>
  </w:num>
  <w:num w:numId="120" w16cid:durableId="1151405502">
    <w:abstractNumId w:val="39"/>
  </w:num>
  <w:num w:numId="121" w16cid:durableId="1078941612">
    <w:abstractNumId w:val="119"/>
  </w:num>
  <w:num w:numId="122" w16cid:durableId="629675764">
    <w:abstractNumId w:val="64"/>
  </w:num>
  <w:num w:numId="123" w16cid:durableId="1006831393">
    <w:abstractNumId w:val="93"/>
  </w:num>
  <w:num w:numId="124" w16cid:durableId="1802384044">
    <w:abstractNumId w:val="55"/>
  </w:num>
  <w:num w:numId="125" w16cid:durableId="1032653848">
    <w:abstractNumId w:val="103"/>
  </w:num>
  <w:num w:numId="126" w16cid:durableId="206379206">
    <w:abstractNumId w:val="100"/>
  </w:num>
  <w:num w:numId="127" w16cid:durableId="806551700">
    <w:abstractNumId w:val="35"/>
  </w:num>
  <w:num w:numId="128" w16cid:durableId="1359815876">
    <w:abstractNumId w:val="123"/>
  </w:num>
  <w:num w:numId="129" w16cid:durableId="293952176">
    <w:abstractNumId w:val="112"/>
  </w:num>
  <w:num w:numId="130" w16cid:durableId="3479360">
    <w:abstractNumId w:val="1"/>
  </w:num>
  <w:num w:numId="131" w16cid:durableId="1965652615">
    <w:abstractNumId w:val="142"/>
  </w:num>
  <w:num w:numId="132" w16cid:durableId="1784612050">
    <w:abstractNumId w:val="109"/>
  </w:num>
  <w:num w:numId="133" w16cid:durableId="667706802">
    <w:abstractNumId w:val="137"/>
  </w:num>
  <w:num w:numId="134" w16cid:durableId="1756975219">
    <w:abstractNumId w:val="34"/>
  </w:num>
  <w:num w:numId="135" w16cid:durableId="1582761351">
    <w:abstractNumId w:val="30"/>
  </w:num>
  <w:num w:numId="136" w16cid:durableId="2028287265">
    <w:abstractNumId w:val="91"/>
  </w:num>
  <w:num w:numId="137" w16cid:durableId="1627657694">
    <w:abstractNumId w:val="91"/>
  </w:num>
  <w:num w:numId="138" w16cid:durableId="835266429">
    <w:abstractNumId w:val="91"/>
  </w:num>
  <w:num w:numId="139" w16cid:durableId="1006711811">
    <w:abstractNumId w:val="91"/>
  </w:num>
  <w:num w:numId="140" w16cid:durableId="295450327">
    <w:abstractNumId w:val="91"/>
  </w:num>
  <w:num w:numId="141" w16cid:durableId="1062602784">
    <w:abstractNumId w:val="75"/>
  </w:num>
  <w:num w:numId="142" w16cid:durableId="1509950427">
    <w:abstractNumId w:val="91"/>
  </w:num>
  <w:num w:numId="143" w16cid:durableId="1907950523">
    <w:abstractNumId w:val="91"/>
  </w:num>
  <w:num w:numId="144" w16cid:durableId="129909312">
    <w:abstractNumId w:val="91"/>
  </w:num>
  <w:num w:numId="145" w16cid:durableId="946733677">
    <w:abstractNumId w:val="91"/>
  </w:num>
  <w:num w:numId="146" w16cid:durableId="65955802">
    <w:abstractNumId w:val="125"/>
  </w:num>
  <w:num w:numId="147" w16cid:durableId="896431026">
    <w:abstractNumId w:val="91"/>
  </w:num>
  <w:num w:numId="148" w16cid:durableId="979651163">
    <w:abstractNumId w:val="91"/>
  </w:num>
  <w:num w:numId="149" w16cid:durableId="1119185789">
    <w:abstractNumId w:val="91"/>
  </w:num>
  <w:num w:numId="150" w16cid:durableId="134490293">
    <w:abstractNumId w:val="128"/>
  </w:num>
  <w:num w:numId="151" w16cid:durableId="280502346">
    <w:abstractNumId w:val="8"/>
  </w:num>
  <w:num w:numId="152" w16cid:durableId="297148440">
    <w:abstractNumId w:val="8"/>
  </w:num>
  <w:num w:numId="153" w16cid:durableId="1828784306">
    <w:abstractNumId w:val="8"/>
  </w:num>
  <w:num w:numId="154" w16cid:durableId="940335481">
    <w:abstractNumId w:val="12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2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129"/>
    <w:rsid w:val="000C0E03"/>
    <w:rsid w:val="001B0D5D"/>
    <w:rsid w:val="00326C15"/>
    <w:rsid w:val="00354FD4"/>
    <w:rsid w:val="003629A2"/>
    <w:rsid w:val="003A5B93"/>
    <w:rsid w:val="003B65C2"/>
    <w:rsid w:val="004B4283"/>
    <w:rsid w:val="004F03A7"/>
    <w:rsid w:val="00551129"/>
    <w:rsid w:val="007F4790"/>
    <w:rsid w:val="008E7E58"/>
    <w:rsid w:val="00936529"/>
    <w:rsid w:val="00BE4605"/>
    <w:rsid w:val="00C43737"/>
    <w:rsid w:val="00D67029"/>
    <w:rsid w:val="00DD70C9"/>
    <w:rsid w:val="00DF3D28"/>
    <w:rsid w:val="00E711F5"/>
    <w:rsid w:val="00E848A0"/>
    <w:rsid w:val="00E96E96"/>
    <w:rsid w:val="00F81C4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E6BB649"/>
  <w15:docId w15:val="{CE606677-812D-4CF4-937B-2BACA540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itre1">
    <w:name w:val="heading 1"/>
    <w:basedOn w:val="Normal"/>
    <w:next w:val="Normal"/>
    <w:link w:val="Titre1Car"/>
    <w:uiPriority w:val="9"/>
    <w:qFormat/>
    <w:pPr>
      <w:keepNext/>
      <w:numPr>
        <w:numId w:val="1"/>
      </w:numPr>
      <w:outlineLvl w:val="0"/>
    </w:pPr>
    <w:rPr>
      <w:sz w:val="24"/>
      <w:szCs w:val="24"/>
      <w:lang w:val="x-none"/>
    </w:rPr>
  </w:style>
  <w:style w:type="paragraph" w:styleId="Titre2">
    <w:name w:val="heading 2"/>
    <w:basedOn w:val="Normal"/>
    <w:next w:val="Normal"/>
    <w:link w:val="Titre2Car"/>
    <w:uiPriority w:val="9"/>
    <w:qFormat/>
    <w:pPr>
      <w:keepNext/>
      <w:spacing w:before="240" w:after="60"/>
      <w:outlineLvl w:val="1"/>
    </w:pPr>
    <w:rPr>
      <w:rFonts w:ascii="Arial" w:hAnsi="Arial"/>
      <w:b/>
      <w:bCs/>
      <w:i/>
      <w:iCs/>
      <w:sz w:val="28"/>
      <w:szCs w:val="28"/>
      <w:lang w:val="x-none"/>
    </w:rPr>
  </w:style>
  <w:style w:type="paragraph" w:styleId="Titre3">
    <w:name w:val="heading 3"/>
    <w:basedOn w:val="Normal"/>
    <w:next w:val="Normal"/>
    <w:link w:val="Titre3Car"/>
    <w:uiPriority w:val="9"/>
    <w:qFormat/>
    <w:pPr>
      <w:keepNext/>
      <w:numPr>
        <w:numId w:val="12"/>
      </w:numPr>
      <w:spacing w:before="240" w:after="60"/>
      <w:outlineLvl w:val="2"/>
    </w:pPr>
    <w:rPr>
      <w:rFonts w:ascii="Arial" w:hAnsi="Arial"/>
      <w:sz w:val="24"/>
      <w:szCs w:val="24"/>
      <w:lang w:val="x-none"/>
    </w:rPr>
  </w:style>
  <w:style w:type="paragraph" w:styleId="Titre4">
    <w:name w:val="heading 4"/>
    <w:basedOn w:val="Normal"/>
    <w:next w:val="Normal"/>
    <w:link w:val="Titre4Car"/>
    <w:uiPriority w:val="9"/>
    <w:qFormat/>
    <w:pPr>
      <w:keepNext/>
      <w:spacing w:before="240" w:after="60"/>
      <w:outlineLvl w:val="3"/>
    </w:pPr>
    <w:rPr>
      <w:b/>
      <w:bCs/>
      <w:sz w:val="28"/>
      <w:szCs w:val="28"/>
      <w:lang w:val="x-none"/>
    </w:rPr>
  </w:style>
  <w:style w:type="paragraph" w:styleId="Titre5">
    <w:name w:val="heading 5"/>
    <w:basedOn w:val="Normal"/>
    <w:next w:val="Normal"/>
    <w:link w:val="Titre5Car"/>
    <w:qFormat/>
    <w:pPr>
      <w:spacing w:before="240" w:after="60"/>
      <w:outlineLvl w:val="4"/>
    </w:pPr>
    <w:rPr>
      <w:b/>
      <w:bCs/>
      <w:i/>
      <w:iCs/>
      <w:sz w:val="26"/>
      <w:szCs w:val="26"/>
      <w:lang w:val="x-none"/>
    </w:rPr>
  </w:style>
  <w:style w:type="paragraph" w:styleId="Titre7">
    <w:name w:val="heading 7"/>
    <w:basedOn w:val="Normal"/>
    <w:next w:val="Normal"/>
    <w:link w:val="Titre7Car"/>
    <w:unhideWhenUsed/>
    <w:qFormat/>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Calibri" w:hAnsi="Calibri" w:cs="Calibri"/>
      <w:sz w:val="18"/>
      <w:szCs w:val="18"/>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color w:val="auto"/>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Wingdings 3" w:hAnsi="Wingdings 3" w:cs="Wingdings 3" w:hint="default"/>
      <w:sz w:val="20"/>
      <w:szCs w:val="20"/>
    </w:rPr>
  </w:style>
  <w:style w:type="character" w:customStyle="1" w:styleId="WW8Num5z0">
    <w:name w:val="WW8Num5z0"/>
    <w:rPr>
      <w:rFonts w:ascii="Wingdings 3" w:hAnsi="Wingdings 3" w:cs="Wingdings 3" w:hint="default"/>
      <w:sz w:val="20"/>
      <w:szCs w:val="20"/>
    </w:rPr>
  </w:style>
  <w:style w:type="character" w:customStyle="1" w:styleId="WW8Num6z0">
    <w:name w:val="WW8Num6z0"/>
    <w:rPr>
      <w:rFonts w:ascii="Wingdings" w:hAnsi="Wingdings" w:cs="Wingdings" w:hint="default"/>
    </w:rPr>
  </w:style>
  <w:style w:type="character" w:customStyle="1" w:styleId="WW8Num7z0">
    <w:name w:val="WW8Num7z0"/>
    <w:rPr>
      <w:rFonts w:ascii="Wingdings" w:eastAsia="Times New Roman"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rPr>
  </w:style>
  <w:style w:type="character" w:customStyle="1" w:styleId="WW8Num9z0">
    <w:name w:val="WW8Num9z0"/>
    <w:rPr>
      <w:rFonts w:ascii="Arial" w:eastAsia="Times New Roman" w:hAnsi="Arial" w:cs="Arial" w:hint="default"/>
    </w:rPr>
  </w:style>
  <w:style w:type="character" w:customStyle="1" w:styleId="WW8Num10z0">
    <w:name w:val="WW8Num10z0"/>
    <w:rPr>
      <w:rFonts w:cs="Calibri" w:hint="default"/>
    </w:rPr>
  </w:style>
  <w:style w:type="character" w:customStyle="1" w:styleId="WW8Num11z0">
    <w:name w:val="WW8Num11z0"/>
    <w:rPr>
      <w:rFonts w:cs="Calibri"/>
      <w:lang w:val="fr-BE"/>
    </w:rPr>
  </w:style>
  <w:style w:type="character" w:customStyle="1" w:styleId="WW8Num11z1">
    <w:name w:val="WW8Num11z1"/>
    <w:rPr>
      <w:rFonts w:ascii="Wingdings" w:hAnsi="Wingdings" w:cs="Wingdings" w:hint="default"/>
      <w:color w:val="auto"/>
    </w:rPr>
  </w:style>
  <w:style w:type="character" w:customStyle="1" w:styleId="WW8Num11z2">
    <w:name w:val="WW8Num11z2"/>
    <w:rPr>
      <w:rFonts w:ascii="Symbol" w:hAnsi="Symbol" w:cs="Symbol" w:hint="default"/>
      <w:color w:val="auto"/>
    </w:rPr>
  </w:style>
  <w:style w:type="character" w:customStyle="1" w:styleId="WW8Num11z3">
    <w:name w:val="WW8Num11z3"/>
  </w:style>
  <w:style w:type="character" w:customStyle="1" w:styleId="WW8Num12z0">
    <w:name w:val="WW8Num12z0"/>
    <w:rPr>
      <w:rFonts w:ascii="Wingdings" w:hAnsi="Wingdings" w:cs="Wingdings" w:hint="default"/>
      <w:lang w:val="fr-BE"/>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Wingdings" w:hAnsi="Wingdings" w:cs="Wingdings" w:hint="default"/>
      <w:color w:val="auto"/>
    </w:rPr>
  </w:style>
  <w:style w:type="character" w:customStyle="1" w:styleId="WW8Num14z0">
    <w:name w:val="WW8Num14z0"/>
    <w:rPr>
      <w:rFonts w:ascii="Wingdings 3" w:hAnsi="Wingdings 3" w:cs="Wingdings 3" w:hint="default"/>
      <w:color w:val="FF0000"/>
      <w:sz w:val="18"/>
      <w:szCs w:val="18"/>
    </w:rPr>
  </w:style>
  <w:style w:type="character" w:customStyle="1" w:styleId="WW8Num15z0">
    <w:name w:val="WW8Num15z0"/>
    <w:rPr>
      <w:rFonts w:hint="default"/>
    </w:rPr>
  </w:style>
  <w:style w:type="character" w:customStyle="1" w:styleId="WW8Num16z0">
    <w:name w:val="WW8Num16z0"/>
    <w:rPr>
      <w:rFonts w:ascii="Symbol" w:hAnsi="Symbol" w:cs="Symbol" w:hint="default"/>
      <w:color w:val="auto"/>
    </w:rPr>
  </w:style>
  <w:style w:type="character" w:customStyle="1" w:styleId="WW8Num17z0">
    <w:name w:val="WW8Num17z0"/>
    <w:rPr>
      <w:rFonts w:ascii="Symbol" w:eastAsia="MS Mincho" w:hAnsi="Symbol" w:cs="Symbol" w:hint="default"/>
      <w:color w:val="auto"/>
      <w:sz w:val="22"/>
      <w:szCs w:val="22"/>
      <w:lang w:val="fr-BE"/>
    </w:rPr>
  </w:style>
  <w:style w:type="character" w:customStyle="1" w:styleId="WW8Num18z0">
    <w:name w:val="WW8Num18z0"/>
    <w:rPr>
      <w:rFonts w:ascii="Wingdings" w:hAnsi="Wingdings" w:cs="Wingdings" w:hint="default"/>
    </w:rPr>
  </w:style>
  <w:style w:type="character" w:customStyle="1" w:styleId="WW8Num19z0">
    <w:name w:val="WW8Num19z0"/>
    <w:rPr>
      <w:rFonts w:ascii="Wingdings" w:hAnsi="Wingdings" w:cs="Wingdings" w:hint="default"/>
    </w:rPr>
  </w:style>
  <w:style w:type="character" w:customStyle="1" w:styleId="WW8Num20z0">
    <w:name w:val="WW8Num20z0"/>
    <w:rPr>
      <w:rFonts w:ascii="Symbol" w:hAnsi="Symbol" w:cs="Symbol" w:hint="default"/>
      <w:sz w:val="22"/>
      <w:szCs w:val="22"/>
    </w:rPr>
  </w:style>
  <w:style w:type="character" w:customStyle="1" w:styleId="WW8Num21z0">
    <w:name w:val="WW8Num21z0"/>
    <w:rPr>
      <w:rFonts w:cs="Calibri" w:hint="default"/>
    </w:rPr>
  </w:style>
  <w:style w:type="character" w:customStyle="1" w:styleId="WW8Num22z0">
    <w:name w:val="WW8Num22z0"/>
    <w:rPr>
      <w:rFonts w:cs="Calibri" w:hint="default"/>
    </w:rPr>
  </w:style>
  <w:style w:type="character" w:customStyle="1" w:styleId="WW8Num23z0">
    <w:name w:val="WW8Num23z0"/>
    <w:rPr>
      <w:rFonts w:ascii="Wingdings 3" w:hAnsi="Wingdings 3" w:cs="Wingdings 3" w:hint="default"/>
    </w:rPr>
  </w:style>
  <w:style w:type="character" w:customStyle="1" w:styleId="WW8Num24z0">
    <w:name w:val="WW8Num24z0"/>
    <w:rPr>
      <w:rFonts w:ascii="Symbol" w:hAnsi="Symbol" w:cs="Symbol" w:hint="default"/>
      <w:sz w:val="22"/>
      <w:szCs w:val="22"/>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6z0">
    <w:name w:val="WW8Num26z0"/>
    <w:rPr>
      <w:rFonts w:ascii="Wingdings 3" w:hAnsi="Wingdings 3" w:cs="Wingdings 3" w:hint="default"/>
      <w:color w:val="FF0000"/>
      <w:sz w:val="18"/>
      <w:szCs w:val="18"/>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color w:val="auto"/>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7z2">
    <w:name w:val="WW8Num27z2"/>
    <w:rPr>
      <w:rFonts w:ascii="Wingdings" w:hAnsi="Wingdings" w:cs="Wingdings" w:hint="default"/>
    </w:rPr>
  </w:style>
  <w:style w:type="character" w:customStyle="1" w:styleId="WW8Num3z1">
    <w:name w:val="WW8Num3z1"/>
    <w:rPr>
      <w:rFonts w:ascii="Wingdings 3" w:hAnsi="Wingdings 3" w:cs="Wingdings 3" w:hint="default"/>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3">
    <w:name w:val="WW8Num13z3"/>
    <w:rPr>
      <w:rFonts w:ascii="Symbol" w:hAnsi="Symbol" w:cs="Symbol" w:hint="default"/>
    </w:rPr>
  </w:style>
  <w:style w:type="character" w:customStyle="1" w:styleId="WW8Num25z1">
    <w:name w:val="WW8Num25z1"/>
    <w:rPr>
      <w:rFonts w:hint="default"/>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hint="default"/>
    </w:rPr>
  </w:style>
  <w:style w:type="character" w:customStyle="1" w:styleId="WW8Num6z3">
    <w:name w:val="WW8Num6z3"/>
    <w:rPr>
      <w:rFonts w:ascii="Symbol" w:hAnsi="Symbol" w:cs="Symbol" w:hint="default"/>
    </w:rPr>
  </w:style>
  <w:style w:type="character" w:customStyle="1" w:styleId="WW8Num9z1">
    <w:name w:val="WW8Num9z1"/>
    <w:rPr>
      <w:rFonts w:ascii="Courier New" w:hAnsi="Courier New" w:cs="Tahoma"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sz w:val="22"/>
      <w:szCs w:val="22"/>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1">
    <w:name w:val="WW8Num19z1"/>
    <w:rPr>
      <w:rFonts w:ascii="Courier New" w:hAnsi="Courier New" w:cs="Courier New" w:hint="default"/>
      <w:sz w:val="22"/>
      <w:szCs w:val="22"/>
    </w:rPr>
  </w:style>
  <w:style w:type="character" w:customStyle="1" w:styleId="WW8Num19z3">
    <w:name w:val="WW8Num19z3"/>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9z0">
    <w:name w:val="WW8Num29z0"/>
    <w:rPr>
      <w:rFonts w:ascii="Symbol" w:hAnsi="Symbol" w:cs="Symbol" w:hint="default"/>
      <w:sz w:val="22"/>
      <w:szCs w:val="22"/>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Wingdings 3" w:hAnsi="Wingdings 3" w:cs="Wingdings 3" w:hint="default"/>
      <w:color w:val="auto"/>
    </w:rPr>
  </w:style>
  <w:style w:type="character" w:customStyle="1" w:styleId="WW8Num30z1">
    <w:name w:val="WW8Num30z1"/>
    <w:rPr>
      <w:rFonts w:ascii="Courier New" w:hAnsi="Courier New" w:cs="Courier New" w:hint="default"/>
    </w:rPr>
  </w:style>
  <w:style w:type="character" w:customStyle="1" w:styleId="WW8Num30z2">
    <w:name w:val="WW8Num30z2"/>
    <w:rPr>
      <w:rFonts w:hint="default"/>
    </w:rPr>
  </w:style>
  <w:style w:type="character" w:customStyle="1" w:styleId="WW8Num30z3">
    <w:name w:val="WW8Num30z3"/>
    <w:rPr>
      <w:rFonts w:ascii="Symbol" w:hAnsi="Symbol" w:cs="Symbol" w:hint="default"/>
    </w:rPr>
  </w:style>
  <w:style w:type="character" w:customStyle="1" w:styleId="WW8Num30z5">
    <w:name w:val="WW8Num30z5"/>
    <w:rPr>
      <w:rFonts w:ascii="Wingdings" w:hAnsi="Wingdings" w:cs="Wingdings" w:hint="default"/>
    </w:rPr>
  </w:style>
  <w:style w:type="character" w:customStyle="1" w:styleId="WW8Num31z0">
    <w:name w:val="WW8Num31z0"/>
    <w:rPr>
      <w:rFonts w:ascii="Wingdings 3" w:hAnsi="Wingdings 3" w:cs="Wingdings 3"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sz w:val="22"/>
      <w:szCs w:val="22"/>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rPr>
      <w:rFonts w:ascii="Wingdings" w:hAnsi="Wingdings" w:cs="Wingdings" w:hint="default"/>
    </w:rPr>
  </w:style>
  <w:style w:type="character" w:customStyle="1" w:styleId="WW8Num33z1">
    <w:name w:val="WW8Num33z1"/>
    <w:rPr>
      <w:rFonts w:ascii="Wingdings 3" w:hAnsi="Wingdings 3" w:cs="Wingdings 3" w:hint="default"/>
    </w:rPr>
  </w:style>
  <w:style w:type="character" w:customStyle="1" w:styleId="WW8Num33z3">
    <w:name w:val="WW8Num33z3"/>
    <w:rPr>
      <w:rFonts w:ascii="Symbol" w:hAnsi="Symbol" w:cs="Symbol" w:hint="default"/>
    </w:rPr>
  </w:style>
  <w:style w:type="character" w:customStyle="1" w:styleId="WW8Num33z4">
    <w:name w:val="WW8Num33z4"/>
    <w:rPr>
      <w:rFonts w:ascii="Courier New" w:hAnsi="Courier New" w:cs="Courier New"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Wingdings" w:hAnsi="Wingdings" w:cs="Wingdings" w:hint="default"/>
      <w:color w:val="auto"/>
      <w:sz w:val="22"/>
      <w:szCs w:val="22"/>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Wingdings 3" w:hAnsi="Wingdings 3" w:cs="Wingdings 3" w:hint="default"/>
      <w:color w:val="FF0000"/>
      <w:sz w:val="18"/>
      <w:szCs w:val="18"/>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Wingdings" w:hAnsi="Wingdings" w:cs="Wingdings" w:hint="default"/>
      <w:color w:val="auto"/>
      <w:sz w:val="22"/>
      <w:szCs w:val="22"/>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color w:val="auto"/>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customStyle="1" w:styleId="WW8Num40z0">
    <w:name w:val="WW8Num40z0"/>
    <w:rPr>
      <w:rFonts w:hint="default"/>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Lienhypertexte">
    <w:name w:val="Hyperlink"/>
    <w:uiPriority w:val="99"/>
    <w:rPr>
      <w:color w:val="0000FF"/>
      <w:u w:val="single"/>
    </w:rPr>
  </w:style>
  <w:style w:type="character" w:customStyle="1" w:styleId="Marquedecommentaire1">
    <w:name w:val="Marque de commentaire1"/>
    <w:rPr>
      <w:sz w:val="16"/>
      <w:szCs w:val="16"/>
    </w:rPr>
  </w:style>
  <w:style w:type="character" w:styleId="Numrodepage">
    <w:name w:val="page number"/>
    <w:basedOn w:val="Policepardfaut1"/>
  </w:style>
  <w:style w:type="character" w:customStyle="1" w:styleId="Style2Car">
    <w:name w:val="Style2 Car"/>
    <w:rPr>
      <w:rFonts w:ascii="Century Schoolbook" w:hAnsi="Century Schoolbook" w:cs="Century Schoolbook"/>
      <w:b/>
      <w:sz w:val="18"/>
      <w:szCs w:val="18"/>
      <w:lang w:val="fr-FR" w:eastAsia="ar-SA" w:bidi="ar-SA"/>
    </w:rPr>
  </w:style>
  <w:style w:type="character" w:customStyle="1" w:styleId="Style6Car">
    <w:name w:val="Style6 Car"/>
    <w:rPr>
      <w:rFonts w:ascii="Century Schoolbook" w:hAnsi="Century Schoolbook" w:cs="Century Schoolbook"/>
      <w:color w:val="FF0000"/>
      <w:sz w:val="18"/>
      <w:szCs w:val="18"/>
      <w:u w:val="single"/>
      <w:lang w:val="fr-FR" w:eastAsia="ar-SA" w:bidi="ar-SA"/>
    </w:rPr>
  </w:style>
  <w:style w:type="character" w:customStyle="1" w:styleId="Style10Car">
    <w:name w:val="Style10 Car"/>
    <w:rPr>
      <w:rFonts w:ascii="Century Schoolbook" w:eastAsia="Times New Roman" w:hAnsi="Century Schoolbook" w:cs="Century Schoolbook"/>
      <w:sz w:val="18"/>
      <w:szCs w:val="18"/>
    </w:rPr>
  </w:style>
  <w:style w:type="character" w:customStyle="1" w:styleId="Style11Car">
    <w:name w:val="Style11 Car"/>
    <w:basedOn w:val="Style10Car"/>
    <w:rPr>
      <w:rFonts w:ascii="Century Schoolbook" w:eastAsia="Times New Roman" w:hAnsi="Century Schoolbook" w:cs="Century Schoolbook"/>
      <w:sz w:val="18"/>
      <w:szCs w:val="18"/>
    </w:rPr>
  </w:style>
  <w:style w:type="character" w:customStyle="1" w:styleId="Style9Car">
    <w:name w:val="Style9 Car"/>
    <w:rPr>
      <w:rFonts w:ascii="Century Schoolbook" w:hAnsi="Century Schoolbook" w:cs="Century Schoolbook"/>
      <w:i/>
      <w:color w:val="FF0000"/>
      <w:sz w:val="18"/>
      <w:szCs w:val="18"/>
      <w:u w:val="single"/>
      <w:lang w:val="fr-FR" w:eastAsia="ar-SA" w:bidi="ar-SA"/>
    </w:rPr>
  </w:style>
  <w:style w:type="character" w:customStyle="1" w:styleId="ListepucesCar">
    <w:name w:val="Liste à puces Car"/>
    <w:link w:val="Listepuces"/>
    <w:rPr>
      <w:lang w:val="fr-FR" w:eastAsia="ar-SA" w:bidi="ar-SA"/>
    </w:rPr>
  </w:style>
  <w:style w:type="character" w:customStyle="1" w:styleId="Style3Car">
    <w:name w:val="Style3 Car"/>
    <w:rPr>
      <w:rFonts w:ascii="Century Schoolbook" w:eastAsia="Times New Roman" w:hAnsi="Century Schoolbook" w:cs="Century Schoolbook"/>
      <w:sz w:val="18"/>
      <w:szCs w:val="18"/>
      <w:lang w:val="fr-FR" w:eastAsia="ar-SA" w:bidi="ar-SA"/>
    </w:rPr>
  </w:style>
  <w:style w:type="character" w:customStyle="1" w:styleId="ListenumrosCar">
    <w:name w:val="Liste à numéros Car"/>
    <w:rPr>
      <w:lang w:val="fr-FR" w:eastAsia="ar-SA" w:bidi="ar-SA"/>
    </w:rPr>
  </w:style>
  <w:style w:type="character" w:customStyle="1" w:styleId="Style5Car">
    <w:name w:val="Style5 Car"/>
    <w:rPr>
      <w:rFonts w:ascii="Century Schoolbook" w:eastAsia="Times New Roman" w:hAnsi="Century Schoolbook" w:cs="Century Schoolbook"/>
      <w:sz w:val="18"/>
      <w:szCs w:val="18"/>
      <w:lang w:val="fr-FR" w:eastAsia="ar-SA" w:bidi="ar-SA"/>
    </w:rPr>
  </w:style>
  <w:style w:type="character" w:customStyle="1" w:styleId="PieddepageCar">
    <w:name w:val="Pied de page Car"/>
    <w:uiPriority w:val="99"/>
    <w:rPr>
      <w:rFonts w:eastAsia="Times New Roman"/>
      <w:lang w:val="fr-FR"/>
    </w:rPr>
  </w:style>
  <w:style w:type="character" w:styleId="Lienhypertextesuivivisit">
    <w:name w:val="FollowedHyperlink"/>
    <w:uiPriority w:val="99"/>
    <w:rPr>
      <w:color w:val="800080"/>
      <w:u w:val="single"/>
    </w:rPr>
  </w:style>
  <w:style w:type="character" w:customStyle="1" w:styleId="Retraitcorpsdetexte2Car">
    <w:name w:val="Retrait corps de texte 2 Car"/>
    <w:link w:val="Retraitcorpsdetexte2"/>
    <w:rPr>
      <w:rFonts w:eastAsia="Times New Roman"/>
      <w:b/>
      <w:bCs/>
      <w:sz w:val="22"/>
      <w:szCs w:val="22"/>
      <w:lang w:val="fr-FR"/>
    </w:rPr>
  </w:style>
  <w:style w:type="character" w:customStyle="1" w:styleId="NotedebasdepageCar">
    <w:name w:val="Note de bas de page Car"/>
    <w:rPr>
      <w:rFonts w:eastAsia="Times New Roman"/>
      <w:lang w:val="fr-FR"/>
    </w:rPr>
  </w:style>
  <w:style w:type="character" w:customStyle="1" w:styleId="NotedefinCar">
    <w:name w:val="Note de fin Car"/>
    <w:rPr>
      <w:rFonts w:eastAsia="Times New Roman"/>
      <w:lang w:val="fr-FR"/>
    </w:rPr>
  </w:style>
  <w:style w:type="character" w:customStyle="1" w:styleId="Caractresdenotedefin">
    <w:name w:val="Caractères de note de fin"/>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link w:val="CorpsdetexteCar"/>
    <w:pPr>
      <w:spacing w:after="120"/>
    </w:pPr>
    <w:rPr>
      <w:lang w:val="x-none"/>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rpsdetexte21">
    <w:name w:val="Corps de texte 21"/>
    <w:basedOn w:val="Normal"/>
    <w:pPr>
      <w:ind w:left="1134" w:hanging="1135"/>
      <w:jc w:val="both"/>
    </w:pPr>
    <w:rPr>
      <w:b/>
      <w:bCs/>
      <w:sz w:val="24"/>
      <w:szCs w:val="24"/>
    </w:rPr>
  </w:style>
  <w:style w:type="paragraph" w:styleId="Retraitcorpsdetexte">
    <w:name w:val="Body Text Indent"/>
    <w:basedOn w:val="Normal"/>
    <w:link w:val="RetraitcorpsdetexteCar"/>
    <w:pPr>
      <w:ind w:left="4608"/>
    </w:pPr>
    <w:rPr>
      <w:lang w:val="x-none"/>
    </w:rPr>
  </w:style>
  <w:style w:type="paragraph" w:customStyle="1" w:styleId="Retraitcorpsdetexte21">
    <w:name w:val="Retrait corps de texte 21"/>
    <w:basedOn w:val="Normal"/>
    <w:pPr>
      <w:ind w:left="709" w:hanging="709"/>
    </w:pPr>
    <w:rPr>
      <w:b/>
      <w:bCs/>
      <w:sz w:val="22"/>
      <w:szCs w:val="22"/>
    </w:rPr>
  </w:style>
  <w:style w:type="paragraph" w:styleId="Notedebasdepage">
    <w:name w:val="footnote text"/>
    <w:basedOn w:val="Normal"/>
  </w:style>
  <w:style w:type="paragraph" w:customStyle="1" w:styleId="Commentaire1">
    <w:name w:val="Commentaire1"/>
    <w:basedOn w:val="Normal"/>
  </w:style>
  <w:style w:type="paragraph" w:styleId="Objetducommentaire">
    <w:name w:val="annotation subject"/>
    <w:basedOn w:val="Commentaire1"/>
    <w:next w:val="Commentaire1"/>
    <w:link w:val="ObjetducommentaireCar"/>
    <w:uiPriority w:val="99"/>
    <w:rPr>
      <w:b/>
      <w:bCs/>
    </w:rPr>
  </w:style>
  <w:style w:type="paragraph" w:styleId="Textedebulles">
    <w:name w:val="Balloon Text"/>
    <w:basedOn w:val="Normal"/>
    <w:link w:val="TextedebullesCar"/>
    <w:uiPriority w:val="99"/>
    <w:rPr>
      <w:rFonts w:ascii="Tahoma" w:hAnsi="Tahoma"/>
      <w:sz w:val="16"/>
      <w:szCs w:val="16"/>
      <w:lang w:val="x-none"/>
    </w:rPr>
  </w:style>
  <w:style w:type="paragraph" w:customStyle="1" w:styleId="Retraitcorpsdetexte31">
    <w:name w:val="Retrait corps de texte 31"/>
    <w:basedOn w:val="Normal"/>
    <w:pPr>
      <w:spacing w:after="120"/>
      <w:ind w:left="283"/>
    </w:pPr>
    <w:rPr>
      <w:sz w:val="16"/>
      <w:szCs w:val="16"/>
    </w:rPr>
  </w:style>
  <w:style w:type="paragraph" w:styleId="Pieddepage">
    <w:name w:val="footer"/>
    <w:basedOn w:val="Normal"/>
    <w:uiPriority w:val="99"/>
    <w:pPr>
      <w:tabs>
        <w:tab w:val="center" w:pos="4536"/>
        <w:tab w:val="right" w:pos="9072"/>
      </w:tabs>
    </w:pPr>
  </w:style>
  <w:style w:type="paragraph" w:styleId="En-tte">
    <w:name w:val="header"/>
    <w:basedOn w:val="Normal"/>
    <w:link w:val="En-tteCar"/>
    <w:uiPriority w:val="99"/>
    <w:pPr>
      <w:tabs>
        <w:tab w:val="center" w:pos="4536"/>
        <w:tab w:val="right" w:pos="9072"/>
      </w:tabs>
    </w:pPr>
    <w:rPr>
      <w:lang w:val="x-none"/>
    </w:rPr>
  </w:style>
  <w:style w:type="paragraph" w:styleId="TM1">
    <w:name w:val="toc 1"/>
    <w:basedOn w:val="Normal"/>
    <w:next w:val="Normal"/>
    <w:uiPriority w:val="39"/>
    <w:qFormat/>
    <w:pPr>
      <w:spacing w:before="120"/>
    </w:pPr>
    <w:rPr>
      <w:rFonts w:ascii="Calibri" w:hAnsi="Calibri" w:cs="Calibri"/>
      <w:b/>
      <w:bCs/>
      <w:i/>
      <w:iCs/>
      <w:sz w:val="24"/>
      <w:szCs w:val="24"/>
    </w:rPr>
  </w:style>
  <w:style w:type="paragraph" w:styleId="TM2">
    <w:name w:val="toc 2"/>
    <w:basedOn w:val="Normal"/>
    <w:next w:val="Normal"/>
    <w:uiPriority w:val="39"/>
    <w:qFormat/>
    <w:pPr>
      <w:spacing w:before="120"/>
      <w:ind w:left="200"/>
    </w:pPr>
    <w:rPr>
      <w:rFonts w:ascii="Calibri" w:hAnsi="Calibri" w:cs="Calibri"/>
      <w:b/>
      <w:bCs/>
      <w:sz w:val="22"/>
      <w:szCs w:val="22"/>
    </w:rPr>
  </w:style>
  <w:style w:type="paragraph" w:styleId="TM3">
    <w:name w:val="toc 3"/>
    <w:basedOn w:val="Normal"/>
    <w:next w:val="Normal"/>
    <w:uiPriority w:val="39"/>
    <w:qFormat/>
    <w:pPr>
      <w:ind w:left="400"/>
    </w:pPr>
    <w:rPr>
      <w:rFonts w:ascii="Calibri" w:hAnsi="Calibri" w:cs="Calibri"/>
    </w:rPr>
  </w:style>
  <w:style w:type="paragraph" w:customStyle="1" w:styleId="OmniPage2">
    <w:name w:val="OmniPage #2"/>
    <w:basedOn w:val="Normal"/>
    <w:rPr>
      <w:lang w:val="fr-BE"/>
    </w:rPr>
  </w:style>
  <w:style w:type="paragraph" w:customStyle="1" w:styleId="Style1">
    <w:name w:val="Style1"/>
    <w:basedOn w:val="Normal"/>
    <w:rPr>
      <w:rFonts w:ascii="Century Schoolbook" w:hAnsi="Century Schoolbook" w:cs="Century Schoolbook"/>
      <w:b/>
      <w:sz w:val="18"/>
      <w:szCs w:val="26"/>
      <w:u w:val="single"/>
    </w:rPr>
  </w:style>
  <w:style w:type="paragraph" w:customStyle="1" w:styleId="Style2">
    <w:name w:val="Style2"/>
    <w:basedOn w:val="Normal"/>
    <w:rPr>
      <w:rFonts w:ascii="Century Schoolbook" w:hAnsi="Century Schoolbook" w:cs="Century Schoolbook"/>
      <w:b/>
      <w:sz w:val="18"/>
      <w:szCs w:val="18"/>
    </w:rPr>
  </w:style>
  <w:style w:type="paragraph" w:customStyle="1" w:styleId="Listepuces1">
    <w:name w:val="Liste à puces1"/>
    <w:basedOn w:val="Normal"/>
  </w:style>
  <w:style w:type="paragraph" w:customStyle="1" w:styleId="Style3">
    <w:name w:val="Style3"/>
    <w:basedOn w:val="Listepuces1"/>
    <w:pPr>
      <w:numPr>
        <w:numId w:val="2"/>
      </w:numPr>
    </w:pPr>
    <w:rPr>
      <w:rFonts w:ascii="Century Schoolbook" w:hAnsi="Century Schoolbook" w:cs="Century Schoolbook"/>
      <w:sz w:val="18"/>
      <w:szCs w:val="18"/>
    </w:rPr>
  </w:style>
  <w:style w:type="paragraph" w:customStyle="1" w:styleId="Style4">
    <w:name w:val="Style4"/>
    <w:basedOn w:val="Normal"/>
    <w:pPr>
      <w:numPr>
        <w:numId w:val="9"/>
      </w:numPr>
    </w:pPr>
    <w:rPr>
      <w:rFonts w:ascii="Century Schoolbook" w:hAnsi="Century Schoolbook" w:cs="Century Schoolbook"/>
      <w:sz w:val="18"/>
    </w:rPr>
  </w:style>
  <w:style w:type="paragraph" w:customStyle="1" w:styleId="Listenumros1">
    <w:name w:val="Liste à numéros1"/>
    <w:basedOn w:val="Normal"/>
    <w:link w:val="Listenumros1Car"/>
  </w:style>
  <w:style w:type="paragraph" w:customStyle="1" w:styleId="Style5">
    <w:name w:val="Style5"/>
    <w:basedOn w:val="Listenumros1"/>
    <w:link w:val="Style5Car1"/>
    <w:pPr>
      <w:numPr>
        <w:numId w:val="15"/>
      </w:numPr>
    </w:pPr>
    <w:rPr>
      <w:rFonts w:ascii="Century Schoolbook" w:hAnsi="Century Schoolbook"/>
      <w:sz w:val="18"/>
      <w:szCs w:val="18"/>
      <w:lang w:val="x-none"/>
    </w:rPr>
  </w:style>
  <w:style w:type="paragraph" w:customStyle="1" w:styleId="Style6">
    <w:name w:val="Style6"/>
    <w:basedOn w:val="Normal"/>
    <w:rPr>
      <w:rFonts w:ascii="Century Schoolbook" w:hAnsi="Century Schoolbook" w:cs="Century Schoolbook"/>
      <w:color w:val="FF0000"/>
      <w:sz w:val="18"/>
      <w:szCs w:val="18"/>
      <w:u w:val="single"/>
    </w:rPr>
  </w:style>
  <w:style w:type="paragraph" w:customStyle="1" w:styleId="Style7">
    <w:name w:val="Style7"/>
    <w:basedOn w:val="Normal"/>
    <w:pPr>
      <w:numPr>
        <w:numId w:val="6"/>
      </w:numPr>
    </w:pPr>
    <w:rPr>
      <w:rFonts w:ascii="Century Schoolbook" w:hAnsi="Century Schoolbook" w:cs="Century Schoolbook"/>
      <w:sz w:val="18"/>
      <w:szCs w:val="18"/>
    </w:rPr>
  </w:style>
  <w:style w:type="paragraph" w:customStyle="1" w:styleId="Style8">
    <w:name w:val="Style8"/>
    <w:basedOn w:val="Style7"/>
    <w:pPr>
      <w:numPr>
        <w:numId w:val="14"/>
      </w:numPr>
    </w:pPr>
    <w:rPr>
      <w:b/>
    </w:rPr>
  </w:style>
  <w:style w:type="paragraph" w:customStyle="1" w:styleId="Style9">
    <w:name w:val="Style9"/>
    <w:basedOn w:val="Normal"/>
    <w:rPr>
      <w:rFonts w:ascii="Century Schoolbook" w:hAnsi="Century Schoolbook" w:cs="Century Schoolbook"/>
      <w:i/>
      <w:color w:val="FF0000"/>
      <w:sz w:val="18"/>
      <w:szCs w:val="18"/>
      <w:u w:val="single"/>
    </w:rPr>
  </w:style>
  <w:style w:type="paragraph" w:customStyle="1" w:styleId="Style10">
    <w:name w:val="Style10"/>
    <w:basedOn w:val="Normal"/>
    <w:pPr>
      <w:numPr>
        <w:numId w:val="10"/>
      </w:numPr>
    </w:pPr>
    <w:rPr>
      <w:rFonts w:ascii="Century Schoolbook" w:hAnsi="Century Schoolbook" w:cs="Century Schoolbook"/>
      <w:sz w:val="18"/>
      <w:szCs w:val="18"/>
    </w:rPr>
  </w:style>
  <w:style w:type="paragraph" w:customStyle="1" w:styleId="Style11">
    <w:name w:val="Style11"/>
    <w:basedOn w:val="Style10"/>
    <w:pPr>
      <w:numPr>
        <w:numId w:val="3"/>
      </w:numPr>
    </w:pPr>
  </w:style>
  <w:style w:type="paragraph" w:customStyle="1" w:styleId="Style12">
    <w:name w:val="Style12"/>
    <w:basedOn w:val="Normal"/>
    <w:pPr>
      <w:pBdr>
        <w:top w:val="double" w:sz="40" w:space="1" w:color="000000"/>
        <w:left w:val="double" w:sz="40" w:space="4" w:color="000000"/>
        <w:bottom w:val="double" w:sz="40" w:space="1" w:color="000000"/>
        <w:right w:val="double" w:sz="40" w:space="4" w:color="000000"/>
      </w:pBdr>
    </w:pPr>
    <w:rPr>
      <w:rFonts w:ascii="Century Schoolbook" w:hAnsi="Century Schoolbook" w:cs="Century Schoolbook"/>
      <w:b/>
      <w:sz w:val="18"/>
      <w:szCs w:val="18"/>
      <w14:shadow w14:blurRad="50800" w14:dist="38100" w14:dir="2700000" w14:sx="100000" w14:sy="100000" w14:kx="0" w14:ky="0" w14:algn="tl">
        <w14:srgbClr w14:val="000000">
          <w14:alpha w14:val="60000"/>
        </w14:srgbClr>
      </w14:shadow>
    </w:rPr>
  </w:style>
  <w:style w:type="paragraph" w:customStyle="1" w:styleId="Style13">
    <w:name w:val="Style13"/>
    <w:basedOn w:val="Listenumros1"/>
    <w:pPr>
      <w:numPr>
        <w:numId w:val="8"/>
      </w:numPr>
    </w:pPr>
    <w:rPr>
      <w:rFonts w:ascii="Century Schoolbook" w:hAnsi="Century Schoolbook" w:cs="Century Schoolbook"/>
      <w:b/>
      <w:sz w:val="18"/>
      <w14:shadow w14:blurRad="50800" w14:dist="38100" w14:dir="2700000" w14:sx="100000" w14:sy="100000" w14:kx="0" w14:ky="0" w14:algn="tl">
        <w14:srgbClr w14:val="000000">
          <w14:alpha w14:val="60000"/>
        </w14:srgbClr>
      </w14:shadow>
    </w:rPr>
  </w:style>
  <w:style w:type="paragraph" w:customStyle="1" w:styleId="Style14">
    <w:name w:val="Style14"/>
    <w:basedOn w:val="Normal"/>
    <w:pPr>
      <w:ind w:firstLine="360"/>
    </w:pPr>
    <w:rPr>
      <w:rFonts w:ascii="Century Schoolbook" w:hAnsi="Century Schoolbook" w:cs="Century Schoolbook"/>
      <w:outline/>
      <w:color w:val="000000"/>
      <w:sz w:val="18"/>
      <w:szCs w:val="18"/>
      <w14:textOutline w14:w="9525" w14:cap="flat" w14:cmpd="sng" w14:algn="ctr">
        <w14:solidFill>
          <w14:srgbClr w14:val="000000"/>
        </w14:solidFill>
        <w14:prstDash w14:val="solid"/>
        <w14:round/>
      </w14:textOutline>
      <w14:textFill>
        <w14:noFill/>
      </w14:textFill>
    </w:rPr>
  </w:style>
  <w:style w:type="paragraph" w:customStyle="1" w:styleId="BodyText22">
    <w:name w:val="Body Text 22"/>
    <w:basedOn w:val="Normal"/>
    <w:pPr>
      <w:tabs>
        <w:tab w:val="left" w:pos="744"/>
      </w:tabs>
      <w:ind w:left="744"/>
      <w:jc w:val="both"/>
    </w:pPr>
    <w:rPr>
      <w:sz w:val="24"/>
    </w:rPr>
  </w:style>
  <w:style w:type="paragraph" w:styleId="Notedefin">
    <w:name w:val="endnote text"/>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Corpsdetexte210">
    <w:name w:val="Corps de texte 210"/>
    <w:basedOn w:val="Normal"/>
    <w:pPr>
      <w:suppressAutoHyphens w:val="0"/>
      <w:ind w:left="360"/>
    </w:pPr>
    <w:rPr>
      <w:lang w:eastAsia="fr-FR"/>
    </w:rPr>
  </w:style>
  <w:style w:type="paragraph" w:styleId="Listenumros">
    <w:name w:val="List Number"/>
    <w:basedOn w:val="Normal"/>
    <w:unhideWhenUsed/>
    <w:pPr>
      <w:numPr>
        <w:numId w:val="16"/>
      </w:numPr>
      <w:contextualSpacing/>
    </w:pPr>
  </w:style>
  <w:style w:type="paragraph" w:styleId="Listepuces">
    <w:name w:val="List Bullet"/>
    <w:basedOn w:val="Normal"/>
    <w:link w:val="ListepucesCar"/>
    <w:pPr>
      <w:suppressAutoHyphens w:val="0"/>
    </w:pPr>
  </w:style>
  <w:style w:type="paragraph" w:styleId="Paragraphedeliste">
    <w:name w:val="List Paragraph"/>
    <w:aliases w:val="Paragraphe + puce,Liste couleur - Accent 11,Lettre d'introduction,tiret2,Bullet 1,Liste Niveau 1,List Paragraph1,Numbered paragraph 1,Nummering,FooterText,Paragraphe de liste1,List Paragraph (bulleted list),Bullet 1 List"/>
    <w:basedOn w:val="Normal"/>
    <w:link w:val="ParagraphedelisteCar"/>
    <w:uiPriority w:val="34"/>
    <w:qFormat/>
    <w:pPr>
      <w:ind w:left="708"/>
    </w:pPr>
  </w:style>
  <w:style w:type="paragraph" w:styleId="Titre">
    <w:name w:val="Title"/>
    <w:basedOn w:val="Normal"/>
    <w:next w:val="Normal"/>
    <w:link w:val="TitreCar"/>
    <w:uiPriority w:val="10"/>
    <w:qFormat/>
    <w:pPr>
      <w:spacing w:before="240" w:after="60"/>
      <w:jc w:val="center"/>
      <w:outlineLvl w:val="0"/>
    </w:pPr>
    <w:rPr>
      <w:rFonts w:ascii="Cambria" w:hAnsi="Cambria"/>
      <w:b/>
      <w:bCs/>
      <w:kern w:val="28"/>
      <w:sz w:val="32"/>
      <w:szCs w:val="32"/>
    </w:rPr>
  </w:style>
  <w:style w:type="character" w:customStyle="1" w:styleId="TitreCar">
    <w:name w:val="Titre Car"/>
    <w:link w:val="Titre"/>
    <w:uiPriority w:val="10"/>
    <w:rPr>
      <w:rFonts w:ascii="Cambria" w:eastAsia="Times New Roman" w:hAnsi="Cambria" w:cs="Times New Roman"/>
      <w:b/>
      <w:bCs/>
      <w:kern w:val="28"/>
      <w:sz w:val="32"/>
      <w:szCs w:val="32"/>
      <w:lang w:val="fr-FR" w:eastAsia="ar-SA"/>
    </w:rPr>
  </w:style>
  <w:style w:type="paragraph" w:customStyle="1" w:styleId="Style15">
    <w:name w:val="Style15"/>
    <w:basedOn w:val="Listenumros1"/>
    <w:link w:val="Style15Car"/>
    <w:qFormat/>
    <w:pPr>
      <w:numPr>
        <w:numId w:val="17"/>
      </w:numPr>
    </w:pPr>
    <w:rPr>
      <w:rFonts w:ascii="Calibri" w:hAnsi="Calibri"/>
      <w:b/>
      <w:bCs/>
      <w:sz w:val="26"/>
      <w:szCs w:val="26"/>
      <w:lang w:val="x-none"/>
    </w:rPr>
  </w:style>
  <w:style w:type="paragraph" w:customStyle="1" w:styleId="Titre3SG">
    <w:name w:val="Titre 3SG"/>
    <w:basedOn w:val="Style5"/>
    <w:link w:val="Titre3SGCar"/>
    <w:qFormat/>
    <w:pPr>
      <w:numPr>
        <w:numId w:val="0"/>
      </w:numPr>
      <w:jc w:val="both"/>
    </w:pPr>
    <w:rPr>
      <w:rFonts w:ascii="Calibri" w:hAnsi="Calibri" w:cs="Calibri"/>
      <w:spacing w:val="-3"/>
      <w:sz w:val="24"/>
      <w:szCs w:val="24"/>
      <w:u w:val="single"/>
    </w:rPr>
  </w:style>
  <w:style w:type="character" w:customStyle="1" w:styleId="Listenumros1Car">
    <w:name w:val="Liste à numéros1 Car"/>
    <w:link w:val="Listenumros1"/>
    <w:rPr>
      <w:lang w:val="fr-FR" w:eastAsia="ar-SA"/>
    </w:rPr>
  </w:style>
  <w:style w:type="character" w:customStyle="1" w:styleId="Style15Car">
    <w:name w:val="Style15 Car"/>
    <w:link w:val="Style15"/>
    <w:rPr>
      <w:rFonts w:ascii="Calibri" w:hAnsi="Calibri"/>
      <w:b/>
      <w:bCs/>
      <w:sz w:val="26"/>
      <w:szCs w:val="26"/>
      <w:lang w:val="x-none" w:eastAsia="ar-SA"/>
    </w:rPr>
  </w:style>
  <w:style w:type="paragraph" w:customStyle="1" w:styleId="titre4SG">
    <w:name w:val="titre4SG"/>
    <w:basedOn w:val="Normal"/>
    <w:link w:val="titre4SGCar"/>
    <w:qFormat/>
    <w:pPr>
      <w:jc w:val="both"/>
    </w:pPr>
    <w:rPr>
      <w:rFonts w:ascii="Calibri" w:hAnsi="Calibri"/>
      <w:b/>
      <w:sz w:val="24"/>
      <w:szCs w:val="24"/>
    </w:rPr>
  </w:style>
  <w:style w:type="character" w:customStyle="1" w:styleId="Style5Car1">
    <w:name w:val="Style5 Car1"/>
    <w:link w:val="Style5"/>
    <w:rPr>
      <w:rFonts w:ascii="Century Schoolbook" w:hAnsi="Century Schoolbook"/>
      <w:sz w:val="18"/>
      <w:szCs w:val="18"/>
      <w:lang w:val="x-none" w:eastAsia="ar-SA"/>
    </w:rPr>
  </w:style>
  <w:style w:type="character" w:customStyle="1" w:styleId="Titre3SGCar">
    <w:name w:val="Titre 3SG Car"/>
    <w:basedOn w:val="Style5Car1"/>
    <w:link w:val="Titre3SG"/>
    <w:rPr>
      <w:rFonts w:ascii="Century Schoolbook" w:hAnsi="Century Schoolbook"/>
      <w:sz w:val="18"/>
      <w:szCs w:val="18"/>
      <w:lang w:val="x-none" w:eastAsia="ar-SA"/>
    </w:rPr>
  </w:style>
  <w:style w:type="paragraph" w:styleId="En-ttedetabledesmatires">
    <w:name w:val="TOC Heading"/>
    <w:basedOn w:val="Titre1"/>
    <w:next w:val="Normal"/>
    <w:uiPriority w:val="39"/>
    <w:semiHidden/>
    <w:unhideWhenUsed/>
    <w:qFormat/>
    <w:pPr>
      <w:keepLines/>
      <w:numPr>
        <w:numId w:val="0"/>
      </w:numPr>
      <w:suppressAutoHyphens w:val="0"/>
      <w:spacing w:before="480" w:line="276" w:lineRule="auto"/>
      <w:outlineLvl w:val="9"/>
    </w:pPr>
    <w:rPr>
      <w:rFonts w:ascii="Cambria" w:hAnsi="Cambria"/>
      <w:b/>
      <w:bCs/>
      <w:color w:val="365F91"/>
      <w:sz w:val="28"/>
      <w:szCs w:val="28"/>
      <w:lang w:eastAsia="en-US"/>
    </w:rPr>
  </w:style>
  <w:style w:type="character" w:customStyle="1" w:styleId="titre4SGCar">
    <w:name w:val="titre4SG Car"/>
    <w:link w:val="titre4SG"/>
    <w:rPr>
      <w:rFonts w:ascii="Calibri" w:hAnsi="Calibri" w:cs="Calibri"/>
      <w:b/>
      <w:sz w:val="24"/>
      <w:szCs w:val="24"/>
      <w:lang w:val="fr-FR" w:eastAsia="ar-SA"/>
    </w:rPr>
  </w:style>
  <w:style w:type="paragraph" w:styleId="TM4">
    <w:name w:val="toc 4"/>
    <w:basedOn w:val="Normal"/>
    <w:next w:val="Normal"/>
    <w:autoRedefine/>
    <w:uiPriority w:val="39"/>
    <w:unhideWhenUsed/>
    <w:pPr>
      <w:tabs>
        <w:tab w:val="right" w:leader="underscore" w:pos="9061"/>
      </w:tabs>
      <w:ind w:left="600"/>
    </w:pPr>
    <w:rPr>
      <w:rFonts w:ascii="Calibri" w:hAnsi="Calibri" w:cs="Calibri"/>
    </w:rPr>
  </w:style>
  <w:style w:type="paragraph" w:styleId="TM5">
    <w:name w:val="toc 5"/>
    <w:basedOn w:val="Normal"/>
    <w:next w:val="Normal"/>
    <w:autoRedefine/>
    <w:uiPriority w:val="39"/>
    <w:unhideWhenUsed/>
    <w:pPr>
      <w:ind w:left="800"/>
    </w:pPr>
    <w:rPr>
      <w:rFonts w:ascii="Calibri" w:hAnsi="Calibri" w:cs="Calibri"/>
    </w:rPr>
  </w:style>
  <w:style w:type="paragraph" w:styleId="TM6">
    <w:name w:val="toc 6"/>
    <w:basedOn w:val="Normal"/>
    <w:next w:val="Normal"/>
    <w:autoRedefine/>
    <w:uiPriority w:val="39"/>
    <w:unhideWhenUsed/>
    <w:pPr>
      <w:ind w:left="1000"/>
    </w:pPr>
    <w:rPr>
      <w:rFonts w:ascii="Calibri" w:hAnsi="Calibri" w:cs="Calibri"/>
    </w:rPr>
  </w:style>
  <w:style w:type="paragraph" w:styleId="TM7">
    <w:name w:val="toc 7"/>
    <w:basedOn w:val="Normal"/>
    <w:next w:val="Normal"/>
    <w:autoRedefine/>
    <w:uiPriority w:val="39"/>
    <w:unhideWhenUsed/>
    <w:pPr>
      <w:ind w:left="1200"/>
    </w:pPr>
    <w:rPr>
      <w:rFonts w:ascii="Calibri" w:hAnsi="Calibri" w:cs="Calibri"/>
    </w:rPr>
  </w:style>
  <w:style w:type="paragraph" w:styleId="TM8">
    <w:name w:val="toc 8"/>
    <w:basedOn w:val="Normal"/>
    <w:next w:val="Normal"/>
    <w:autoRedefine/>
    <w:uiPriority w:val="39"/>
    <w:unhideWhenUsed/>
    <w:pPr>
      <w:ind w:left="1400"/>
    </w:pPr>
    <w:rPr>
      <w:rFonts w:ascii="Calibri" w:hAnsi="Calibri" w:cs="Calibri"/>
    </w:rPr>
  </w:style>
  <w:style w:type="paragraph" w:styleId="TM9">
    <w:name w:val="toc 9"/>
    <w:basedOn w:val="Normal"/>
    <w:next w:val="Normal"/>
    <w:autoRedefine/>
    <w:uiPriority w:val="39"/>
    <w:unhideWhenUsed/>
    <w:pPr>
      <w:ind w:left="1600"/>
    </w:pPr>
    <w:rPr>
      <w:rFonts w:ascii="Calibri" w:hAnsi="Calibri" w:cs="Calibri"/>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nhideWhenUsed/>
    <w:rPr>
      <w:sz w:val="16"/>
      <w:szCs w:val="16"/>
    </w:rPr>
  </w:style>
  <w:style w:type="paragraph" w:styleId="Commentaire">
    <w:name w:val="annotation text"/>
    <w:basedOn w:val="Normal"/>
    <w:link w:val="CommentaireCar"/>
    <w:unhideWhenUsed/>
  </w:style>
  <w:style w:type="character" w:customStyle="1" w:styleId="CommentaireCar">
    <w:name w:val="Commentaire Car"/>
    <w:link w:val="Commentaire"/>
    <w:rPr>
      <w:lang w:val="fr-FR" w:eastAsia="ar-SA"/>
    </w:rPr>
  </w:style>
  <w:style w:type="paragraph" w:customStyle="1" w:styleId="Default">
    <w:name w:val="Default"/>
    <w:pPr>
      <w:autoSpaceDE w:val="0"/>
      <w:autoSpaceDN w:val="0"/>
      <w:adjustRightInd w:val="0"/>
    </w:pPr>
    <w:rPr>
      <w:rFonts w:ascii="Calibri" w:hAnsi="Calibri" w:cs="Calibri"/>
      <w:color w:val="000000"/>
      <w:sz w:val="24"/>
      <w:szCs w:val="24"/>
      <w:lang w:val="fr-BE" w:eastAsia="fr-BE"/>
    </w:rPr>
  </w:style>
  <w:style w:type="character" w:customStyle="1" w:styleId="Titre1Car">
    <w:name w:val="Titre 1 Car"/>
    <w:link w:val="Titre1"/>
    <w:uiPriority w:val="9"/>
    <w:rPr>
      <w:sz w:val="24"/>
      <w:szCs w:val="24"/>
      <w:lang w:val="x-none" w:eastAsia="ar-SA"/>
    </w:rPr>
  </w:style>
  <w:style w:type="character" w:customStyle="1" w:styleId="Titre2Car">
    <w:name w:val="Titre 2 Car"/>
    <w:link w:val="Titre2"/>
    <w:uiPriority w:val="9"/>
    <w:rPr>
      <w:rFonts w:ascii="Arial" w:hAnsi="Arial" w:cs="Arial"/>
      <w:b/>
      <w:bCs/>
      <w:i/>
      <w:iCs/>
      <w:sz w:val="28"/>
      <w:szCs w:val="28"/>
      <w:lang w:eastAsia="ar-SA"/>
    </w:rPr>
  </w:style>
  <w:style w:type="character" w:customStyle="1" w:styleId="Titre3Car">
    <w:name w:val="Titre 3 Car"/>
    <w:link w:val="Titre3"/>
    <w:uiPriority w:val="9"/>
    <w:rPr>
      <w:rFonts w:ascii="Arial" w:hAnsi="Arial"/>
      <w:sz w:val="24"/>
      <w:szCs w:val="24"/>
      <w:lang w:val="x-none" w:eastAsia="ar-SA"/>
    </w:rPr>
  </w:style>
  <w:style w:type="character" w:customStyle="1" w:styleId="Titre4Car">
    <w:name w:val="Titre 4 Car"/>
    <w:link w:val="Titre4"/>
    <w:uiPriority w:val="9"/>
    <w:rPr>
      <w:b/>
      <w:bCs/>
      <w:sz w:val="28"/>
      <w:szCs w:val="28"/>
      <w:lang w:eastAsia="ar-SA"/>
    </w:rPr>
  </w:style>
  <w:style w:type="character" w:customStyle="1" w:styleId="Titre5Car">
    <w:name w:val="Titre 5 Car"/>
    <w:link w:val="Titre5"/>
    <w:rPr>
      <w:b/>
      <w:bCs/>
      <w:i/>
      <w:iCs/>
      <w:sz w:val="26"/>
      <w:szCs w:val="26"/>
      <w:lang w:eastAsia="ar-SA"/>
    </w:rPr>
  </w:style>
  <w:style w:type="paragraph" w:customStyle="1" w:styleId="Corpsdetexte22">
    <w:name w:val="Corps de texte 22"/>
    <w:basedOn w:val="Normal"/>
    <w:pPr>
      <w:suppressAutoHyphens w:val="0"/>
      <w:ind w:left="1134" w:hanging="1135"/>
      <w:jc w:val="both"/>
    </w:pPr>
    <w:rPr>
      <w:b/>
      <w:bCs/>
      <w:sz w:val="24"/>
      <w:szCs w:val="24"/>
      <w:lang w:eastAsia="fr-FR"/>
    </w:rPr>
  </w:style>
  <w:style w:type="character" w:customStyle="1" w:styleId="RetraitcorpsdetexteCar">
    <w:name w:val="Retrait corps de texte Car"/>
    <w:link w:val="Retraitcorpsdetexte"/>
    <w:rPr>
      <w:lang w:eastAsia="ar-SA"/>
    </w:rPr>
  </w:style>
  <w:style w:type="paragraph" w:styleId="Retraitcorpsdetexte2">
    <w:name w:val="Body Text Indent 2"/>
    <w:basedOn w:val="Normal"/>
    <w:link w:val="Retraitcorpsdetexte2Car"/>
    <w:pPr>
      <w:suppressAutoHyphens w:val="0"/>
      <w:ind w:left="709" w:hanging="709"/>
    </w:pPr>
    <w:rPr>
      <w:b/>
      <w:bCs/>
      <w:sz w:val="22"/>
      <w:szCs w:val="22"/>
      <w:lang w:eastAsia="x-none"/>
    </w:rPr>
  </w:style>
  <w:style w:type="character" w:customStyle="1" w:styleId="Retraitcorpsdetexte2Car1">
    <w:name w:val="Retrait corps de texte 2 Car1"/>
    <w:uiPriority w:val="99"/>
    <w:semiHidden/>
    <w:rPr>
      <w:lang w:eastAsia="ar-SA"/>
    </w:rPr>
  </w:style>
  <w:style w:type="character" w:customStyle="1" w:styleId="ObjetducommentaireCar">
    <w:name w:val="Objet du commentaire Car"/>
    <w:link w:val="Objetducommentaire"/>
    <w:uiPriority w:val="99"/>
    <w:rPr>
      <w:b/>
      <w:bCs/>
      <w:lang w:val="fr-FR" w:eastAsia="ar-SA"/>
    </w:rPr>
  </w:style>
  <w:style w:type="character" w:customStyle="1" w:styleId="TextedebullesCar">
    <w:name w:val="Texte de bulles Car"/>
    <w:link w:val="Textedebulles"/>
    <w:uiPriority w:val="99"/>
    <w:rPr>
      <w:rFonts w:ascii="Tahoma" w:hAnsi="Tahoma" w:cs="Tahoma"/>
      <w:sz w:val="16"/>
      <w:szCs w:val="16"/>
      <w:lang w:eastAsia="ar-SA"/>
    </w:rPr>
  </w:style>
  <w:style w:type="character" w:customStyle="1" w:styleId="CorpsdetexteCar">
    <w:name w:val="Corps de texte Car"/>
    <w:link w:val="Corpsdetexte"/>
    <w:rPr>
      <w:lang w:eastAsia="ar-SA"/>
    </w:rPr>
  </w:style>
  <w:style w:type="paragraph" w:styleId="Retraitcorpsdetexte3">
    <w:name w:val="Body Text Indent 3"/>
    <w:basedOn w:val="Normal"/>
    <w:link w:val="Retraitcorpsdetexte3Car"/>
    <w:pPr>
      <w:suppressAutoHyphens w:val="0"/>
      <w:spacing w:after="120"/>
      <w:ind w:left="283"/>
    </w:pPr>
    <w:rPr>
      <w:sz w:val="16"/>
      <w:szCs w:val="16"/>
      <w:lang w:val="x-none" w:eastAsia="x-none"/>
    </w:rPr>
  </w:style>
  <w:style w:type="character" w:customStyle="1" w:styleId="Retraitcorpsdetexte3Car">
    <w:name w:val="Retrait corps de texte 3 Car"/>
    <w:link w:val="Retraitcorpsdetexte3"/>
    <w:rPr>
      <w:sz w:val="16"/>
      <w:szCs w:val="16"/>
    </w:rPr>
  </w:style>
  <w:style w:type="character" w:customStyle="1" w:styleId="En-tteCar">
    <w:name w:val="En-tête Car"/>
    <w:link w:val="En-tte"/>
    <w:uiPriority w:val="99"/>
    <w:rPr>
      <w:lang w:eastAsia="ar-SA"/>
    </w:rPr>
  </w:style>
  <w:style w:type="paragraph" w:styleId="NormalWeb">
    <w:name w:val="Normal (Web)"/>
    <w:basedOn w:val="Normal"/>
    <w:uiPriority w:val="99"/>
    <w:unhideWhenUsed/>
    <w:pPr>
      <w:suppressAutoHyphens w:val="0"/>
    </w:pPr>
    <w:rPr>
      <w:rFonts w:eastAsia="Calibri"/>
      <w:sz w:val="24"/>
      <w:szCs w:val="24"/>
      <w:lang w:val="fr-BE" w:eastAsia="fr-BE"/>
    </w:rPr>
  </w:style>
  <w:style w:type="character" w:customStyle="1" w:styleId="Titre7Car">
    <w:name w:val="Titre 7 Car"/>
    <w:link w:val="Titre7"/>
    <w:rPr>
      <w:rFonts w:ascii="Calibri" w:hAnsi="Calibri"/>
      <w:sz w:val="24"/>
      <w:szCs w:val="24"/>
      <w:lang w:val="fr-FR" w:eastAsia="ar-SA"/>
    </w:rPr>
  </w:style>
  <w:style w:type="paragraph" w:customStyle="1" w:styleId="Corpsdetexte220">
    <w:name w:val="Corps de texte 22"/>
    <w:basedOn w:val="Normal"/>
    <w:pPr>
      <w:suppressAutoHyphens w:val="0"/>
      <w:ind w:left="1134" w:hanging="1135"/>
      <w:jc w:val="both"/>
    </w:pPr>
    <w:rPr>
      <w:b/>
      <w:bCs/>
      <w:sz w:val="24"/>
      <w:szCs w:val="24"/>
      <w:lang w:eastAsia="fr-FR"/>
    </w:rPr>
  </w:style>
  <w:style w:type="paragraph" w:customStyle="1" w:styleId="bodytext2">
    <w:name w:val="bodytext2"/>
    <w:basedOn w:val="Normal"/>
    <w:pPr>
      <w:suppressAutoHyphens w:val="0"/>
      <w:ind w:left="1134" w:hanging="1135"/>
      <w:jc w:val="both"/>
    </w:pPr>
    <w:rPr>
      <w:b/>
      <w:bCs/>
      <w:sz w:val="24"/>
      <w:szCs w:val="24"/>
      <w:lang w:eastAsia="fr-FR"/>
    </w:rPr>
  </w:style>
  <w:style w:type="paragraph" w:customStyle="1" w:styleId="xmsonormal">
    <w:name w:val="x_msonormal"/>
    <w:basedOn w:val="Normal"/>
    <w:pPr>
      <w:suppressAutoHyphens w:val="0"/>
      <w:spacing w:before="100" w:beforeAutospacing="1" w:after="100" w:afterAutospacing="1"/>
    </w:pPr>
    <w:rPr>
      <w:sz w:val="24"/>
      <w:szCs w:val="24"/>
      <w:lang w:eastAsia="fr-FR"/>
    </w:rPr>
  </w:style>
  <w:style w:type="paragraph" w:customStyle="1" w:styleId="xdefault">
    <w:name w:val="x_default"/>
    <w:basedOn w:val="Normal"/>
    <w:pPr>
      <w:suppressAutoHyphens w:val="0"/>
      <w:spacing w:before="100" w:beforeAutospacing="1" w:after="100" w:afterAutospacing="1"/>
    </w:pPr>
    <w:rPr>
      <w:sz w:val="24"/>
      <w:szCs w:val="24"/>
      <w:lang w:eastAsia="fr-FR"/>
    </w:rPr>
  </w:style>
  <w:style w:type="paragraph" w:customStyle="1" w:styleId="OmniPage3">
    <w:name w:val="OmniPage #3"/>
    <w:basedOn w:val="Normal"/>
    <w:pPr>
      <w:suppressAutoHyphens w:val="0"/>
    </w:pPr>
    <w:rPr>
      <w:lang w:val="en-US" w:eastAsia="fr-FR"/>
    </w:rPr>
  </w:style>
  <w:style w:type="paragraph" w:customStyle="1" w:styleId="SG4">
    <w:name w:val="SG4"/>
    <w:basedOn w:val="Listenumros"/>
    <w:link w:val="SG4Car"/>
    <w:qFormat/>
    <w:pPr>
      <w:numPr>
        <w:numId w:val="0"/>
      </w:numPr>
      <w:suppressAutoHyphens w:val="0"/>
      <w:contextualSpacing w:val="0"/>
    </w:pPr>
    <w:rPr>
      <w:rFonts w:ascii="Calibri" w:hAnsi="Calibri"/>
      <w:bCs/>
      <w:sz w:val="22"/>
      <w:szCs w:val="24"/>
      <w:u w:val="single"/>
      <w:lang w:val="fr-BE" w:eastAsia="fr-FR"/>
    </w:rPr>
  </w:style>
  <w:style w:type="character" w:customStyle="1" w:styleId="SG4Car">
    <w:name w:val="SG4 Car"/>
    <w:link w:val="SG4"/>
    <w:rPr>
      <w:rFonts w:ascii="Calibri" w:hAnsi="Calibri"/>
      <w:bCs/>
      <w:sz w:val="22"/>
      <w:szCs w:val="24"/>
      <w:u w:val="single"/>
      <w:lang w:eastAsia="fr-FR"/>
    </w:rPr>
  </w:style>
  <w:style w:type="character" w:styleId="lev">
    <w:name w:val="Strong"/>
    <w:uiPriority w:val="22"/>
    <w:qFormat/>
    <w:rPr>
      <w:b/>
      <w:bCs/>
    </w:rPr>
  </w:style>
  <w:style w:type="paragraph" w:customStyle="1" w:styleId="SG3">
    <w:name w:val="SG3"/>
    <w:basedOn w:val="Normal"/>
    <w:link w:val="SG3Car"/>
    <w:qFormat/>
    <w:pPr>
      <w:numPr>
        <w:numId w:val="34"/>
      </w:numPr>
      <w:suppressAutoHyphens w:val="0"/>
    </w:pPr>
    <w:rPr>
      <w:rFonts w:ascii="Calibri" w:hAnsi="Calibri"/>
      <w:b/>
      <w:bCs/>
      <w:sz w:val="26"/>
      <w:szCs w:val="26"/>
      <w:lang w:val="fr-BE" w:eastAsia="fr-FR"/>
    </w:rPr>
  </w:style>
  <w:style w:type="character" w:customStyle="1" w:styleId="SG3Car">
    <w:name w:val="SG3 Car"/>
    <w:link w:val="SG3"/>
    <w:rPr>
      <w:rFonts w:ascii="Calibri" w:hAnsi="Calibri"/>
      <w:b/>
      <w:bCs/>
      <w:sz w:val="26"/>
      <w:szCs w:val="26"/>
      <w:lang w:eastAsia="fr-FR"/>
    </w:rPr>
  </w:style>
  <w:style w:type="paragraph" w:styleId="TitreTR">
    <w:name w:val="toa heading"/>
    <w:basedOn w:val="Normal"/>
    <w:next w:val="Normal"/>
    <w:semiHidden/>
    <w:pPr>
      <w:suppressAutoHyphens w:val="0"/>
      <w:spacing w:before="120"/>
    </w:pPr>
    <w:rPr>
      <w:rFonts w:ascii="Arial" w:hAnsi="Arial" w:cs="Arial"/>
      <w:b/>
      <w:bCs/>
      <w:sz w:val="24"/>
      <w:szCs w:val="24"/>
      <w:lang w:val="fr-BE" w:eastAsia="fr-FR"/>
    </w:rPr>
  </w:style>
  <w:style w:type="paragraph" w:customStyle="1" w:styleId="SG5">
    <w:name w:val="SG5"/>
    <w:basedOn w:val="Normal"/>
    <w:link w:val="SG5Car"/>
    <w:qFormat/>
    <w:pPr>
      <w:suppressAutoHyphens w:val="0"/>
      <w:jc w:val="both"/>
    </w:pPr>
    <w:rPr>
      <w:rFonts w:ascii="Calibri" w:hAnsi="Calibri"/>
      <w:b/>
      <w:sz w:val="22"/>
      <w:szCs w:val="22"/>
      <w:lang w:eastAsia="fr-FR"/>
    </w:rPr>
  </w:style>
  <w:style w:type="character" w:customStyle="1" w:styleId="SG5Car">
    <w:name w:val="SG5 Car"/>
    <w:link w:val="SG5"/>
    <w:rPr>
      <w:rFonts w:ascii="Calibri" w:hAnsi="Calibri"/>
      <w:b/>
      <w:sz w:val="22"/>
      <w:szCs w:val="22"/>
      <w:lang w:val="fr-FR" w:eastAsia="fr-FR"/>
    </w:rPr>
  </w:style>
  <w:style w:type="paragraph" w:customStyle="1" w:styleId="SG8">
    <w:name w:val="SG8"/>
    <w:basedOn w:val="SG5"/>
    <w:link w:val="SG8Car"/>
    <w:qFormat/>
  </w:style>
  <w:style w:type="character" w:customStyle="1" w:styleId="SG8Car">
    <w:name w:val="SG8 Car"/>
    <w:link w:val="SG8"/>
    <w:rPr>
      <w:rFonts w:ascii="Calibri" w:hAnsi="Calibri"/>
      <w:b/>
      <w:sz w:val="22"/>
      <w:szCs w:val="22"/>
      <w:lang w:val="fr-FR" w:eastAsia="fr-FR"/>
    </w:rPr>
  </w:style>
  <w:style w:type="paragraph" w:styleId="Rvision">
    <w:name w:val="Revision"/>
    <w:hidden/>
    <w:uiPriority w:val="99"/>
    <w:semiHidden/>
    <w:rPr>
      <w:lang w:eastAsia="ar-SA"/>
    </w:rPr>
  </w:style>
  <w:style w:type="table" w:styleId="Trameclaire-Accent1">
    <w:name w:val="Light Shading Accent 1"/>
    <w:basedOn w:val="TableauNormal"/>
    <w:uiPriority w:val="60"/>
    <w:semiHidden/>
    <w:unhideWhenUsed/>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ausimple2">
    <w:name w:val="Plain Table 2"/>
    <w:basedOn w:val="TableauNorma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utableau1">
    <w:name w:val="Grille du tableau1"/>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5">
    <w:name w:val="Plain Table 5"/>
    <w:basedOn w:val="Tableau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Aucuneliste1">
    <w:name w:val="Aucune liste1"/>
    <w:next w:val="Aucuneliste"/>
    <w:uiPriority w:val="99"/>
    <w:semiHidden/>
    <w:unhideWhenUsed/>
  </w:style>
  <w:style w:type="paragraph" w:styleId="Sansinterligne">
    <w:name w:val="No Spacing"/>
    <w:link w:val="SansinterligneCar"/>
    <w:uiPriority w:val="1"/>
    <w:qFormat/>
    <w:rPr>
      <w:rFonts w:ascii="Calibri" w:eastAsia="Calibri" w:hAnsi="Calibri"/>
      <w:sz w:val="22"/>
      <w:szCs w:val="22"/>
      <w:lang w:val="fr-BE" w:eastAsia="en-US"/>
    </w:rPr>
  </w:style>
  <w:style w:type="table" w:customStyle="1" w:styleId="Grilledutableau2">
    <w:name w:val="Grille du tableau2"/>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Pr>
      <w:i/>
      <w:iCs/>
    </w:rPr>
  </w:style>
  <w:style w:type="character" w:customStyle="1" w:styleId="SansinterligneCar">
    <w:name w:val="Sans interligne Car"/>
    <w:basedOn w:val="Policepardfaut"/>
    <w:link w:val="Sansinterligne"/>
    <w:uiPriority w:val="1"/>
    <w:rPr>
      <w:rFonts w:ascii="Calibri" w:eastAsia="Calibri" w:hAnsi="Calibri"/>
      <w:sz w:val="22"/>
      <w:szCs w:val="22"/>
      <w:lang w:val="fr-BE" w:eastAsia="en-US"/>
    </w:rPr>
  </w:style>
  <w:style w:type="table" w:customStyle="1" w:styleId="Trameclaire-Accent12">
    <w:name w:val="Trame claire - Accent 12"/>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1">
    <w:name w:val="Trame claire - Accent 11"/>
    <w:basedOn w:val="TableauNormal"/>
    <w:next w:val="Trameclaire-Accent1"/>
    <w:uiPriority w:val="60"/>
    <w:semiHidden/>
    <w:unhideWhenUsed/>
    <w:rPr>
      <w:rFonts w:ascii="Calibri" w:eastAsia="Calibri" w:hAnsi="Calibri"/>
      <w:color w:val="2E74B5"/>
      <w:sz w:val="22"/>
      <w:szCs w:val="22"/>
      <w:lang w:val="fr-BE"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rameclaire-Accent121">
    <w:name w:val="Trame claire - Accent 121"/>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22">
    <w:name w:val="Trame claire - Accent 122"/>
    <w:basedOn w:val="TableauNormal"/>
    <w:next w:val="Trameclaire-Accent1"/>
    <w:uiPriority w:val="60"/>
    <w:pPr>
      <w:suppressAutoHyphens/>
    </w:pPr>
    <w:rPr>
      <w:rFonts w:ascii="Liberation Serif" w:eastAsia="Songti SC" w:hAnsi="Liberation Serif" w:cs="Arial Unicode MS"/>
      <w:color w:val="2F5496"/>
      <w:kern w:val="2"/>
      <w:sz w:val="24"/>
      <w:szCs w:val="24"/>
      <w:lang w:eastAsia="zh-CN" w:bidi="hi-IN"/>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ausimple21">
    <w:name w:val="Tableau simple 21"/>
    <w:basedOn w:val="TableauNormal"/>
    <w:next w:val="Tableausimple2"/>
    <w:uiPriority w:val="42"/>
    <w:rPr>
      <w:rFonts w:ascii="Calibri" w:eastAsia="Calibri" w:hAnsi="Calibri"/>
      <w:sz w:val="22"/>
      <w:szCs w:val="22"/>
      <w:lang w:val="fr-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22">
    <w:name w:val="Tableau simple 22"/>
    <w:basedOn w:val="TableauNormal"/>
    <w:next w:val="Tableausimple2"/>
    <w:uiPriority w:val="42"/>
    <w:rPr>
      <w:rFonts w:ascii="Calibri" w:eastAsia="Calibri" w:hAnsi="Calibri"/>
      <w:sz w:val="22"/>
      <w:szCs w:val="22"/>
      <w:lang w:val="fr-BE"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rameclaire-Accent111">
    <w:name w:val="Trame claire - Accent 111"/>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3">
    <w:name w:val="Trame claire - Accent 13"/>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rameclaire-Accent14">
    <w:name w:val="Trame claire - Accent 14"/>
    <w:basedOn w:val="TableauNormal"/>
    <w:next w:val="Trameclaire-Accent1"/>
    <w:uiPriority w:val="60"/>
    <w:semiHidden/>
    <w:unhideWhenUsed/>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Grilledutableau11">
    <w:name w:val="Grille du tableau11"/>
    <w:basedOn w:val="TableauNormal"/>
    <w:next w:val="Grilledutableau"/>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0-Titre1">
    <w:name w:val="Annexe 0 - Titre 1"/>
    <w:basedOn w:val="Normal"/>
    <w:link w:val="Annexe0-Titre1Car"/>
    <w:qFormat/>
    <w:pPr>
      <w:widowControl w:val="0"/>
      <w:spacing w:before="100" w:beforeAutospacing="1" w:after="100" w:afterAutospacing="1"/>
      <w:outlineLvl w:val="0"/>
    </w:pPr>
    <w:rPr>
      <w:rFonts w:ascii="Calibri" w:eastAsia="Songti SC" w:hAnsi="Calibri" w:cs="Calibri"/>
      <w:b/>
      <w:bCs/>
      <w:color w:val="000000"/>
      <w:kern w:val="2"/>
      <w:sz w:val="44"/>
      <w:szCs w:val="36"/>
      <w:lang w:eastAsia="zh-CN" w:bidi="hi-IN"/>
    </w:rPr>
  </w:style>
  <w:style w:type="paragraph" w:customStyle="1" w:styleId="Annexe0Titre2">
    <w:name w:val="Annexe 0 Titre 2"/>
    <w:basedOn w:val="SG3"/>
    <w:rPr>
      <w:rFonts w:eastAsia="Calibri"/>
    </w:rPr>
  </w:style>
  <w:style w:type="character" w:customStyle="1" w:styleId="Annexe0-Titre1Car">
    <w:name w:val="Annexe 0 - Titre 1 Car"/>
    <w:basedOn w:val="Policepardfaut"/>
    <w:link w:val="Annexe0-Titre1"/>
    <w:rPr>
      <w:rFonts w:ascii="Calibri" w:eastAsia="Songti SC" w:hAnsi="Calibri" w:cs="Calibri"/>
      <w:b/>
      <w:bCs/>
      <w:color w:val="000000"/>
      <w:kern w:val="2"/>
      <w:sz w:val="44"/>
      <w:szCs w:val="36"/>
      <w:lang w:eastAsia="zh-CN" w:bidi="hi-IN"/>
    </w:rPr>
  </w:style>
  <w:style w:type="paragraph" w:customStyle="1" w:styleId="Annexe0titre">
    <w:name w:val="Annexe 0 titre"/>
    <w:basedOn w:val="titre4SG"/>
    <w:link w:val="Annexe0titreCar"/>
    <w:qFormat/>
  </w:style>
  <w:style w:type="paragraph" w:customStyle="1" w:styleId="Annexe0Titre3">
    <w:name w:val="Annexe 0 Titre 3"/>
    <w:basedOn w:val="Annexe0titre"/>
    <w:link w:val="Annexe0Titre3Car"/>
    <w:qFormat/>
    <w:pPr>
      <w:numPr>
        <w:ilvl w:val="1"/>
        <w:numId w:val="34"/>
      </w:numPr>
    </w:pPr>
  </w:style>
  <w:style w:type="character" w:customStyle="1" w:styleId="Annexe0titreCar">
    <w:name w:val="Annexe 0 titre Car"/>
    <w:basedOn w:val="titre4SGCar"/>
    <w:link w:val="Annexe0titre"/>
    <w:rPr>
      <w:rFonts w:ascii="Calibri" w:hAnsi="Calibri" w:cs="Calibri"/>
      <w:b/>
      <w:sz w:val="24"/>
      <w:szCs w:val="24"/>
      <w:lang w:val="fr-FR" w:eastAsia="ar-SA"/>
    </w:rPr>
  </w:style>
  <w:style w:type="character" w:customStyle="1" w:styleId="Annexe0Titre3Car">
    <w:name w:val="Annexe 0 Titre 3 Car"/>
    <w:basedOn w:val="Annexe0titreCar"/>
    <w:link w:val="Annexe0Titre3"/>
    <w:rPr>
      <w:rFonts w:ascii="Calibri" w:hAnsi="Calibri" w:cs="Calibri"/>
      <w:b/>
      <w:sz w:val="24"/>
      <w:szCs w:val="24"/>
      <w:lang w:val="fr-FR" w:eastAsia="ar-SA"/>
    </w:rPr>
  </w:style>
  <w:style w:type="table" w:customStyle="1" w:styleId="Grilledutableau111">
    <w:name w:val="Grille du tableau111"/>
    <w:basedOn w:val="TableauNormal"/>
    <w:next w:val="Grilledutableau"/>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iste couleur - Accent 11 Car,Lettre d'introduction Car,tiret2 Car,Bullet 1 Car,Liste Niveau 1 Car,List Paragraph1 Car,Numbered paragraph 1 Car,Nummering Car,FooterText Car,Paragraphe de liste1 Car"/>
    <w:basedOn w:val="Policepardfaut"/>
    <w:link w:val="Paragraphedeliste"/>
    <w:uiPriority w:val="34"/>
    <w:locked/>
    <w:rsid w:val="000C0E03"/>
    <w:rPr>
      <w:lang w:eastAsia="ar-SA"/>
    </w:rPr>
  </w:style>
  <w:style w:type="table" w:customStyle="1" w:styleId="Grilledutableau3">
    <w:name w:val="Grille du tableau3"/>
    <w:basedOn w:val="TableauNormal"/>
    <w:next w:val="Grilledutableau"/>
    <w:rsid w:val="00DF3D28"/>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rsid w:val="00DF3D28"/>
    <w:rPr>
      <w:rFonts w:ascii="Calibri" w:eastAsia="Calibri" w:hAnsi="Calibr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F3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6064">
      <w:bodyDiv w:val="1"/>
      <w:marLeft w:val="0"/>
      <w:marRight w:val="0"/>
      <w:marTop w:val="0"/>
      <w:marBottom w:val="0"/>
      <w:divBdr>
        <w:top w:val="none" w:sz="0" w:space="0" w:color="auto"/>
        <w:left w:val="none" w:sz="0" w:space="0" w:color="auto"/>
        <w:bottom w:val="none" w:sz="0" w:space="0" w:color="auto"/>
        <w:right w:val="none" w:sz="0" w:space="0" w:color="auto"/>
      </w:divBdr>
    </w:div>
    <w:div w:id="172652294">
      <w:bodyDiv w:val="1"/>
      <w:marLeft w:val="0"/>
      <w:marRight w:val="0"/>
      <w:marTop w:val="0"/>
      <w:marBottom w:val="0"/>
      <w:divBdr>
        <w:top w:val="none" w:sz="0" w:space="0" w:color="auto"/>
        <w:left w:val="none" w:sz="0" w:space="0" w:color="auto"/>
        <w:bottom w:val="none" w:sz="0" w:space="0" w:color="auto"/>
        <w:right w:val="none" w:sz="0" w:space="0" w:color="auto"/>
      </w:divBdr>
    </w:div>
    <w:div w:id="179970359">
      <w:bodyDiv w:val="1"/>
      <w:marLeft w:val="0"/>
      <w:marRight w:val="0"/>
      <w:marTop w:val="0"/>
      <w:marBottom w:val="0"/>
      <w:divBdr>
        <w:top w:val="none" w:sz="0" w:space="0" w:color="auto"/>
        <w:left w:val="none" w:sz="0" w:space="0" w:color="auto"/>
        <w:bottom w:val="none" w:sz="0" w:space="0" w:color="auto"/>
        <w:right w:val="none" w:sz="0" w:space="0" w:color="auto"/>
      </w:divBdr>
    </w:div>
    <w:div w:id="234441418">
      <w:bodyDiv w:val="1"/>
      <w:marLeft w:val="0"/>
      <w:marRight w:val="0"/>
      <w:marTop w:val="0"/>
      <w:marBottom w:val="0"/>
      <w:divBdr>
        <w:top w:val="none" w:sz="0" w:space="0" w:color="auto"/>
        <w:left w:val="none" w:sz="0" w:space="0" w:color="auto"/>
        <w:bottom w:val="none" w:sz="0" w:space="0" w:color="auto"/>
        <w:right w:val="none" w:sz="0" w:space="0" w:color="auto"/>
      </w:divBdr>
    </w:div>
    <w:div w:id="313488620">
      <w:bodyDiv w:val="1"/>
      <w:marLeft w:val="0"/>
      <w:marRight w:val="0"/>
      <w:marTop w:val="0"/>
      <w:marBottom w:val="0"/>
      <w:divBdr>
        <w:top w:val="none" w:sz="0" w:space="0" w:color="auto"/>
        <w:left w:val="none" w:sz="0" w:space="0" w:color="auto"/>
        <w:bottom w:val="none" w:sz="0" w:space="0" w:color="auto"/>
        <w:right w:val="none" w:sz="0" w:space="0" w:color="auto"/>
      </w:divBdr>
    </w:div>
    <w:div w:id="404228176">
      <w:bodyDiv w:val="1"/>
      <w:marLeft w:val="0"/>
      <w:marRight w:val="0"/>
      <w:marTop w:val="0"/>
      <w:marBottom w:val="0"/>
      <w:divBdr>
        <w:top w:val="none" w:sz="0" w:space="0" w:color="auto"/>
        <w:left w:val="none" w:sz="0" w:space="0" w:color="auto"/>
        <w:bottom w:val="none" w:sz="0" w:space="0" w:color="auto"/>
        <w:right w:val="none" w:sz="0" w:space="0" w:color="auto"/>
      </w:divBdr>
    </w:div>
    <w:div w:id="478692517">
      <w:bodyDiv w:val="1"/>
      <w:marLeft w:val="0"/>
      <w:marRight w:val="0"/>
      <w:marTop w:val="0"/>
      <w:marBottom w:val="0"/>
      <w:divBdr>
        <w:top w:val="none" w:sz="0" w:space="0" w:color="auto"/>
        <w:left w:val="none" w:sz="0" w:space="0" w:color="auto"/>
        <w:bottom w:val="none" w:sz="0" w:space="0" w:color="auto"/>
        <w:right w:val="none" w:sz="0" w:space="0" w:color="auto"/>
      </w:divBdr>
    </w:div>
    <w:div w:id="487599617">
      <w:bodyDiv w:val="1"/>
      <w:marLeft w:val="0"/>
      <w:marRight w:val="0"/>
      <w:marTop w:val="0"/>
      <w:marBottom w:val="0"/>
      <w:divBdr>
        <w:top w:val="none" w:sz="0" w:space="0" w:color="auto"/>
        <w:left w:val="none" w:sz="0" w:space="0" w:color="auto"/>
        <w:bottom w:val="none" w:sz="0" w:space="0" w:color="auto"/>
        <w:right w:val="none" w:sz="0" w:space="0" w:color="auto"/>
      </w:divBdr>
    </w:div>
    <w:div w:id="519198127">
      <w:bodyDiv w:val="1"/>
      <w:marLeft w:val="0"/>
      <w:marRight w:val="0"/>
      <w:marTop w:val="0"/>
      <w:marBottom w:val="0"/>
      <w:divBdr>
        <w:top w:val="none" w:sz="0" w:space="0" w:color="auto"/>
        <w:left w:val="none" w:sz="0" w:space="0" w:color="auto"/>
        <w:bottom w:val="none" w:sz="0" w:space="0" w:color="auto"/>
        <w:right w:val="none" w:sz="0" w:space="0" w:color="auto"/>
      </w:divBdr>
    </w:div>
    <w:div w:id="520899317">
      <w:bodyDiv w:val="1"/>
      <w:marLeft w:val="0"/>
      <w:marRight w:val="0"/>
      <w:marTop w:val="0"/>
      <w:marBottom w:val="0"/>
      <w:divBdr>
        <w:top w:val="none" w:sz="0" w:space="0" w:color="auto"/>
        <w:left w:val="none" w:sz="0" w:space="0" w:color="auto"/>
        <w:bottom w:val="none" w:sz="0" w:space="0" w:color="auto"/>
        <w:right w:val="none" w:sz="0" w:space="0" w:color="auto"/>
      </w:divBdr>
    </w:div>
    <w:div w:id="812719243">
      <w:bodyDiv w:val="1"/>
      <w:marLeft w:val="0"/>
      <w:marRight w:val="0"/>
      <w:marTop w:val="0"/>
      <w:marBottom w:val="0"/>
      <w:divBdr>
        <w:top w:val="none" w:sz="0" w:space="0" w:color="auto"/>
        <w:left w:val="none" w:sz="0" w:space="0" w:color="auto"/>
        <w:bottom w:val="none" w:sz="0" w:space="0" w:color="auto"/>
        <w:right w:val="none" w:sz="0" w:space="0" w:color="auto"/>
      </w:divBdr>
      <w:divsChild>
        <w:div w:id="199245753">
          <w:marLeft w:val="0"/>
          <w:marRight w:val="0"/>
          <w:marTop w:val="0"/>
          <w:marBottom w:val="0"/>
          <w:divBdr>
            <w:top w:val="none" w:sz="0" w:space="0" w:color="auto"/>
            <w:left w:val="none" w:sz="0" w:space="0" w:color="auto"/>
            <w:bottom w:val="none" w:sz="0" w:space="0" w:color="auto"/>
            <w:right w:val="none" w:sz="0" w:space="0" w:color="auto"/>
          </w:divBdr>
        </w:div>
        <w:div w:id="601451613">
          <w:marLeft w:val="0"/>
          <w:marRight w:val="0"/>
          <w:marTop w:val="0"/>
          <w:marBottom w:val="0"/>
          <w:divBdr>
            <w:top w:val="none" w:sz="0" w:space="0" w:color="auto"/>
            <w:left w:val="none" w:sz="0" w:space="0" w:color="auto"/>
            <w:bottom w:val="none" w:sz="0" w:space="0" w:color="auto"/>
            <w:right w:val="none" w:sz="0" w:space="0" w:color="auto"/>
          </w:divBdr>
        </w:div>
        <w:div w:id="1302804918">
          <w:marLeft w:val="0"/>
          <w:marRight w:val="0"/>
          <w:marTop w:val="0"/>
          <w:marBottom w:val="0"/>
          <w:divBdr>
            <w:top w:val="none" w:sz="0" w:space="0" w:color="auto"/>
            <w:left w:val="none" w:sz="0" w:space="0" w:color="auto"/>
            <w:bottom w:val="none" w:sz="0" w:space="0" w:color="auto"/>
            <w:right w:val="none" w:sz="0" w:space="0" w:color="auto"/>
          </w:divBdr>
        </w:div>
      </w:divsChild>
    </w:div>
    <w:div w:id="894005416">
      <w:bodyDiv w:val="1"/>
      <w:marLeft w:val="0"/>
      <w:marRight w:val="0"/>
      <w:marTop w:val="0"/>
      <w:marBottom w:val="0"/>
      <w:divBdr>
        <w:top w:val="none" w:sz="0" w:space="0" w:color="auto"/>
        <w:left w:val="none" w:sz="0" w:space="0" w:color="auto"/>
        <w:bottom w:val="none" w:sz="0" w:space="0" w:color="auto"/>
        <w:right w:val="none" w:sz="0" w:space="0" w:color="auto"/>
      </w:divBdr>
    </w:div>
    <w:div w:id="933364808">
      <w:bodyDiv w:val="1"/>
      <w:marLeft w:val="0"/>
      <w:marRight w:val="0"/>
      <w:marTop w:val="0"/>
      <w:marBottom w:val="0"/>
      <w:divBdr>
        <w:top w:val="none" w:sz="0" w:space="0" w:color="auto"/>
        <w:left w:val="none" w:sz="0" w:space="0" w:color="auto"/>
        <w:bottom w:val="none" w:sz="0" w:space="0" w:color="auto"/>
        <w:right w:val="none" w:sz="0" w:space="0" w:color="auto"/>
      </w:divBdr>
    </w:div>
    <w:div w:id="1050156397">
      <w:bodyDiv w:val="1"/>
      <w:marLeft w:val="0"/>
      <w:marRight w:val="0"/>
      <w:marTop w:val="0"/>
      <w:marBottom w:val="0"/>
      <w:divBdr>
        <w:top w:val="none" w:sz="0" w:space="0" w:color="auto"/>
        <w:left w:val="none" w:sz="0" w:space="0" w:color="auto"/>
        <w:bottom w:val="none" w:sz="0" w:space="0" w:color="auto"/>
        <w:right w:val="none" w:sz="0" w:space="0" w:color="auto"/>
      </w:divBdr>
    </w:div>
    <w:div w:id="1060179618">
      <w:bodyDiv w:val="1"/>
      <w:marLeft w:val="0"/>
      <w:marRight w:val="0"/>
      <w:marTop w:val="0"/>
      <w:marBottom w:val="0"/>
      <w:divBdr>
        <w:top w:val="none" w:sz="0" w:space="0" w:color="auto"/>
        <w:left w:val="none" w:sz="0" w:space="0" w:color="auto"/>
        <w:bottom w:val="none" w:sz="0" w:space="0" w:color="auto"/>
        <w:right w:val="none" w:sz="0" w:space="0" w:color="auto"/>
      </w:divBdr>
    </w:div>
    <w:div w:id="1074161532">
      <w:bodyDiv w:val="1"/>
      <w:marLeft w:val="0"/>
      <w:marRight w:val="0"/>
      <w:marTop w:val="0"/>
      <w:marBottom w:val="0"/>
      <w:divBdr>
        <w:top w:val="none" w:sz="0" w:space="0" w:color="auto"/>
        <w:left w:val="none" w:sz="0" w:space="0" w:color="auto"/>
        <w:bottom w:val="none" w:sz="0" w:space="0" w:color="auto"/>
        <w:right w:val="none" w:sz="0" w:space="0" w:color="auto"/>
      </w:divBdr>
    </w:div>
    <w:div w:id="1108967102">
      <w:bodyDiv w:val="1"/>
      <w:marLeft w:val="0"/>
      <w:marRight w:val="0"/>
      <w:marTop w:val="0"/>
      <w:marBottom w:val="0"/>
      <w:divBdr>
        <w:top w:val="none" w:sz="0" w:space="0" w:color="auto"/>
        <w:left w:val="none" w:sz="0" w:space="0" w:color="auto"/>
        <w:bottom w:val="none" w:sz="0" w:space="0" w:color="auto"/>
        <w:right w:val="none" w:sz="0" w:space="0" w:color="auto"/>
      </w:divBdr>
    </w:div>
    <w:div w:id="1227255944">
      <w:bodyDiv w:val="1"/>
      <w:marLeft w:val="0"/>
      <w:marRight w:val="0"/>
      <w:marTop w:val="0"/>
      <w:marBottom w:val="0"/>
      <w:divBdr>
        <w:top w:val="none" w:sz="0" w:space="0" w:color="auto"/>
        <w:left w:val="none" w:sz="0" w:space="0" w:color="auto"/>
        <w:bottom w:val="none" w:sz="0" w:space="0" w:color="auto"/>
        <w:right w:val="none" w:sz="0" w:space="0" w:color="auto"/>
      </w:divBdr>
    </w:div>
    <w:div w:id="1498762919">
      <w:bodyDiv w:val="1"/>
      <w:marLeft w:val="0"/>
      <w:marRight w:val="0"/>
      <w:marTop w:val="0"/>
      <w:marBottom w:val="0"/>
      <w:divBdr>
        <w:top w:val="none" w:sz="0" w:space="0" w:color="auto"/>
        <w:left w:val="none" w:sz="0" w:space="0" w:color="auto"/>
        <w:bottom w:val="none" w:sz="0" w:space="0" w:color="auto"/>
        <w:right w:val="none" w:sz="0" w:space="0" w:color="auto"/>
      </w:divBdr>
    </w:div>
    <w:div w:id="1578248976">
      <w:bodyDiv w:val="1"/>
      <w:marLeft w:val="0"/>
      <w:marRight w:val="0"/>
      <w:marTop w:val="0"/>
      <w:marBottom w:val="0"/>
      <w:divBdr>
        <w:top w:val="none" w:sz="0" w:space="0" w:color="auto"/>
        <w:left w:val="none" w:sz="0" w:space="0" w:color="auto"/>
        <w:bottom w:val="none" w:sz="0" w:space="0" w:color="auto"/>
        <w:right w:val="none" w:sz="0" w:space="0" w:color="auto"/>
      </w:divBdr>
    </w:div>
    <w:div w:id="1664775276">
      <w:bodyDiv w:val="1"/>
      <w:marLeft w:val="0"/>
      <w:marRight w:val="0"/>
      <w:marTop w:val="0"/>
      <w:marBottom w:val="0"/>
      <w:divBdr>
        <w:top w:val="none" w:sz="0" w:space="0" w:color="auto"/>
        <w:left w:val="none" w:sz="0" w:space="0" w:color="auto"/>
        <w:bottom w:val="none" w:sz="0" w:space="0" w:color="auto"/>
        <w:right w:val="none" w:sz="0" w:space="0" w:color="auto"/>
      </w:divBdr>
    </w:div>
    <w:div w:id="1793476354">
      <w:bodyDiv w:val="1"/>
      <w:marLeft w:val="0"/>
      <w:marRight w:val="0"/>
      <w:marTop w:val="0"/>
      <w:marBottom w:val="0"/>
      <w:divBdr>
        <w:top w:val="none" w:sz="0" w:space="0" w:color="auto"/>
        <w:left w:val="none" w:sz="0" w:space="0" w:color="auto"/>
        <w:bottom w:val="none" w:sz="0" w:space="0" w:color="auto"/>
        <w:right w:val="none" w:sz="0" w:space="0" w:color="auto"/>
      </w:divBdr>
    </w:div>
    <w:div w:id="1808542960">
      <w:bodyDiv w:val="1"/>
      <w:marLeft w:val="0"/>
      <w:marRight w:val="0"/>
      <w:marTop w:val="0"/>
      <w:marBottom w:val="0"/>
      <w:divBdr>
        <w:top w:val="none" w:sz="0" w:space="0" w:color="auto"/>
        <w:left w:val="none" w:sz="0" w:space="0" w:color="auto"/>
        <w:bottom w:val="none" w:sz="0" w:space="0" w:color="auto"/>
        <w:right w:val="none" w:sz="0" w:space="0" w:color="auto"/>
      </w:divBdr>
    </w:div>
    <w:div w:id="1850481898">
      <w:bodyDiv w:val="1"/>
      <w:marLeft w:val="0"/>
      <w:marRight w:val="0"/>
      <w:marTop w:val="0"/>
      <w:marBottom w:val="0"/>
      <w:divBdr>
        <w:top w:val="none" w:sz="0" w:space="0" w:color="auto"/>
        <w:left w:val="none" w:sz="0" w:space="0" w:color="auto"/>
        <w:bottom w:val="none" w:sz="0" w:space="0" w:color="auto"/>
        <w:right w:val="none" w:sz="0" w:space="0" w:color="auto"/>
      </w:divBdr>
    </w:div>
    <w:div w:id="18985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ccfondamental.officiel@cfwb.b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adm.cfwb.b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93F201094E93C4C8BC09238801340F6" ma:contentTypeVersion="11" ma:contentTypeDescription="Crée un document." ma:contentTypeScope="" ma:versionID="2a611f713306242ed29b03453ea037cc">
  <xsd:schema xmlns:xsd="http://www.w3.org/2001/XMLSchema" xmlns:xs="http://www.w3.org/2001/XMLSchema" xmlns:p="http://schemas.microsoft.com/office/2006/metadata/properties" xmlns:ns2="7564d7e6-00e8-4f2a-938f-1d9ac501b84f" xmlns:ns3="61a1688b-ef6f-490d-86b3-c87a6f6580cd" targetNamespace="http://schemas.microsoft.com/office/2006/metadata/properties" ma:root="true" ma:fieldsID="995e8ec2287634991fb3072f7e599806" ns2:_="" ns3:_="">
    <xsd:import namespace="7564d7e6-00e8-4f2a-938f-1d9ac501b84f"/>
    <xsd:import namespace="61a1688b-ef6f-490d-86b3-c87a6f6580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4d7e6-00e8-4f2a-938f-1d9ac501b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5648a96-cea2-4c1b-af13-24c66345d7f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a1688b-ef6f-490d-86b3-c87a6f6580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b102f5-0d71-420d-993f-1d71fd980b3b}" ma:internalName="TaxCatchAll" ma:showField="CatchAllData" ma:web="61a1688b-ef6f-490d-86b3-c87a6f658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1a1688b-ef6f-490d-86b3-c87a6f6580cd" xsi:nil="true"/>
    <lcf76f155ced4ddcb4097134ff3c332f xmlns="7564d7e6-00e8-4f2a-938f-1d9ac501b8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4A2F1-BA90-498A-A1E1-5E86D362D047}">
  <ds:schemaRefs>
    <ds:schemaRef ds:uri="http://schemas.microsoft.com/sharepoint/v3/contenttype/forms"/>
  </ds:schemaRefs>
</ds:datastoreItem>
</file>

<file path=customXml/itemProps2.xml><?xml version="1.0" encoding="utf-8"?>
<ds:datastoreItem xmlns:ds="http://schemas.openxmlformats.org/officeDocument/2006/customXml" ds:itemID="{6C1C1E6E-6899-48A4-BBAE-DA319D95F9A8}">
  <ds:schemaRefs>
    <ds:schemaRef ds:uri="http://schemas.openxmlformats.org/officeDocument/2006/bibliography"/>
  </ds:schemaRefs>
</ds:datastoreItem>
</file>

<file path=customXml/itemProps3.xml><?xml version="1.0" encoding="utf-8"?>
<ds:datastoreItem xmlns:ds="http://schemas.openxmlformats.org/officeDocument/2006/customXml" ds:itemID="{A86AD96B-B941-4E16-B2EF-46F87735EE72}"/>
</file>

<file path=customXml/itemProps4.xml><?xml version="1.0" encoding="utf-8"?>
<ds:datastoreItem xmlns:ds="http://schemas.openxmlformats.org/officeDocument/2006/customXml" ds:itemID="{9357A6A4-A321-4143-8187-4278093C587D}"/>
</file>

<file path=docProps/app.xml><?xml version="1.0" encoding="utf-8"?>
<Properties xmlns="http://schemas.openxmlformats.org/officeDocument/2006/extended-properties" xmlns:vt="http://schemas.openxmlformats.org/officeDocument/2006/docPropsVTypes">
  <Template>Normal.dotm</Template>
  <TotalTime>55</TotalTime>
  <Pages>18</Pages>
  <Words>5173</Words>
  <Characters>28455</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Van Passel</dc:creator>
  <cp:lastModifiedBy>GOUIGAH Sabrina</cp:lastModifiedBy>
  <cp:revision>9</cp:revision>
  <cp:lastPrinted>2021-06-29T22:08:00Z</cp:lastPrinted>
  <dcterms:created xsi:type="dcterms:W3CDTF">2025-07-28T08:08:00Z</dcterms:created>
  <dcterms:modified xsi:type="dcterms:W3CDTF">2025-09-08T09:17:00Z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0x010100393F201094E93C4C8BC09238801340F6</vt:lpwstr>
  </property>
</Properties>
</file>